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49"/>
        <w:gridCol w:w="4939"/>
      </w:tblGrid>
      <w:tr w:rsidR="00934A65" w:rsidRPr="001C7732">
        <w:tc>
          <w:tcPr>
            <w:tcW w:w="4503" w:type="dxa"/>
          </w:tcPr>
          <w:p w:rsidR="00934A65" w:rsidRPr="001C7732" w:rsidRDefault="00934A65" w:rsidP="00934A65">
            <w:pPr>
              <w:jc w:val="center"/>
            </w:pPr>
            <w:r w:rsidRPr="001C7732">
              <w:rPr>
                <w:sz w:val="22"/>
              </w:rPr>
              <w:t>TRƯỜNG ĐẠI HỌC SƯ PHẠM KỸ THUẬT</w:t>
            </w:r>
          </w:p>
          <w:p w:rsidR="00934A65" w:rsidRPr="001C7732" w:rsidRDefault="00934A65" w:rsidP="00934A65">
            <w:pPr>
              <w:jc w:val="center"/>
            </w:pPr>
            <w:r w:rsidRPr="001C7732">
              <w:rPr>
                <w:sz w:val="22"/>
              </w:rPr>
              <w:t>TP. HỒ CHÍ MINH</w:t>
            </w:r>
          </w:p>
          <w:p w:rsidR="00934A65" w:rsidRPr="001C7732" w:rsidRDefault="00934A65" w:rsidP="00934A65">
            <w:pPr>
              <w:jc w:val="center"/>
            </w:pPr>
            <w:r w:rsidRPr="001C7732">
              <w:rPr>
                <w:sz w:val="22"/>
              </w:rPr>
              <w:t>KHOA IN &amp; TRUYỀN THÔNG</w:t>
            </w:r>
          </w:p>
        </w:tc>
        <w:tc>
          <w:tcPr>
            <w:tcW w:w="5126" w:type="dxa"/>
          </w:tcPr>
          <w:p w:rsidR="00934A65" w:rsidRPr="001C7732" w:rsidRDefault="00934A65" w:rsidP="00934A65">
            <w:pPr>
              <w:jc w:val="center"/>
              <w:rPr>
                <w:b/>
                <w:bCs/>
              </w:rPr>
            </w:pPr>
            <w:r w:rsidRPr="001C7732">
              <w:rPr>
                <w:b/>
                <w:bCs/>
              </w:rPr>
              <w:t>Ngành đào tạo: Công nghệ In</w:t>
            </w:r>
          </w:p>
          <w:p w:rsidR="00934A65" w:rsidRPr="001C7732" w:rsidRDefault="00934A65" w:rsidP="00934A65">
            <w:pPr>
              <w:jc w:val="center"/>
              <w:rPr>
                <w:b/>
                <w:bCs/>
              </w:rPr>
            </w:pPr>
            <w:r w:rsidRPr="001C7732">
              <w:rPr>
                <w:b/>
                <w:bCs/>
              </w:rPr>
              <w:t xml:space="preserve">     Trình độ đào tạo: Đại học</w:t>
            </w:r>
          </w:p>
          <w:p w:rsidR="00934A65" w:rsidRPr="001C7732" w:rsidRDefault="00934A65" w:rsidP="00934A65">
            <w:pPr>
              <w:jc w:val="center"/>
              <w:rPr>
                <w:b/>
                <w:bCs/>
              </w:rPr>
            </w:pPr>
            <w:r w:rsidRPr="001C7732">
              <w:rPr>
                <w:b/>
                <w:bCs/>
              </w:rPr>
              <w:t>Chương trình đào tạo: Công nghệ In</w:t>
            </w:r>
          </w:p>
          <w:p w:rsidR="00934A65" w:rsidRPr="001C7732" w:rsidRDefault="00934A65" w:rsidP="00934A65">
            <w:pPr>
              <w:jc w:val="center"/>
              <w:rPr>
                <w:b/>
                <w:bCs/>
              </w:rPr>
            </w:pPr>
          </w:p>
        </w:tc>
      </w:tr>
    </w:tbl>
    <w:p w:rsidR="00A80799" w:rsidRPr="00934A65" w:rsidRDefault="00A33B1C" w:rsidP="00934A65">
      <w:pPr>
        <w:spacing w:before="360" w:after="360"/>
        <w:jc w:val="center"/>
        <w:rPr>
          <w:b/>
          <w:bCs/>
          <w:sz w:val="48"/>
          <w:szCs w:val="48"/>
        </w:rPr>
      </w:pPr>
      <w:r w:rsidRPr="00A80799">
        <w:rPr>
          <w:b/>
          <w:bCs/>
          <w:sz w:val="48"/>
          <w:szCs w:val="48"/>
        </w:rPr>
        <w:t>Đề c</w:t>
      </w:r>
      <w:r w:rsidRPr="00A80799">
        <w:rPr>
          <w:b/>
          <w:bCs/>
          <w:sz w:val="48"/>
          <w:szCs w:val="48"/>
        </w:rPr>
        <w:softHyphen/>
        <w:t>ương chi tiết học phần</w:t>
      </w:r>
    </w:p>
    <w:p w:rsidR="00365A19" w:rsidRDefault="00A33B1C" w:rsidP="00A56435">
      <w:pPr>
        <w:pStyle w:val="ListParagraph"/>
        <w:numPr>
          <w:ilvl w:val="0"/>
          <w:numId w:val="2"/>
        </w:numPr>
        <w:spacing w:before="120" w:after="120"/>
        <w:ind w:left="425" w:hanging="425"/>
        <w:contextualSpacing w:val="0"/>
        <w:jc w:val="both"/>
        <w:rPr>
          <w:b/>
          <w:bCs/>
        </w:rPr>
      </w:pPr>
      <w:r w:rsidRPr="00A80799">
        <w:rPr>
          <w:b/>
          <w:bCs/>
        </w:rPr>
        <w:t xml:space="preserve">Tên học phần: </w:t>
      </w:r>
      <w:r w:rsidR="00950379">
        <w:rPr>
          <w:b/>
        </w:rPr>
        <w:t>CÔNG NGHỆ IN KỸ THUẬT SỐ</w:t>
      </w:r>
      <w:r w:rsidRPr="00A80799">
        <w:rPr>
          <w:b/>
          <w:bCs/>
        </w:rPr>
        <w:tab/>
      </w:r>
    </w:p>
    <w:p w:rsidR="00365A19" w:rsidRPr="00002180" w:rsidRDefault="00A33B1C" w:rsidP="009519C2">
      <w:pPr>
        <w:pStyle w:val="ListParagraph"/>
        <w:spacing w:before="120" w:after="120"/>
        <w:ind w:left="425"/>
        <w:contextualSpacing w:val="0"/>
        <w:jc w:val="both"/>
        <w:rPr>
          <w:b/>
          <w:bCs/>
        </w:rPr>
      </w:pPr>
      <w:r w:rsidRPr="00A80799">
        <w:rPr>
          <w:b/>
          <w:bCs/>
        </w:rPr>
        <w:t xml:space="preserve">Mã học phần: </w:t>
      </w:r>
      <w:r w:rsidR="00950379" w:rsidRPr="00002180">
        <w:rPr>
          <w:b/>
          <w:bCs/>
        </w:rPr>
        <w:t>DPPR 420555</w:t>
      </w:r>
    </w:p>
    <w:p w:rsidR="00A33B1C" w:rsidRDefault="00A33B1C" w:rsidP="00A56435">
      <w:pPr>
        <w:pStyle w:val="ListParagraph"/>
        <w:numPr>
          <w:ilvl w:val="0"/>
          <w:numId w:val="2"/>
        </w:numPr>
        <w:spacing w:before="120" w:after="120"/>
        <w:ind w:left="425" w:hanging="425"/>
        <w:contextualSpacing w:val="0"/>
        <w:jc w:val="both"/>
        <w:rPr>
          <w:b/>
          <w:bCs/>
        </w:rPr>
      </w:pPr>
      <w:r>
        <w:rPr>
          <w:b/>
          <w:bCs/>
        </w:rPr>
        <w:t xml:space="preserve">Tên Tiếng Anh: </w:t>
      </w:r>
      <w:r w:rsidR="00950379">
        <w:rPr>
          <w:b/>
        </w:rPr>
        <w:t xml:space="preserve">DIGITAL </w:t>
      </w:r>
      <w:r w:rsidR="00950379" w:rsidRPr="00022D6E">
        <w:rPr>
          <w:b/>
        </w:rPr>
        <w:t>PRINTING TECHNOLOGY</w:t>
      </w:r>
    </w:p>
    <w:p w:rsidR="00A33B1C" w:rsidRPr="009519C2" w:rsidRDefault="00A33B1C" w:rsidP="009519C2">
      <w:pPr>
        <w:pStyle w:val="ListParagraph"/>
        <w:numPr>
          <w:ilvl w:val="0"/>
          <w:numId w:val="2"/>
        </w:numPr>
        <w:spacing w:before="120" w:after="120"/>
        <w:ind w:left="425" w:hanging="425"/>
        <w:contextualSpacing w:val="0"/>
        <w:jc w:val="both"/>
        <w:rPr>
          <w:b/>
          <w:bCs/>
        </w:rPr>
      </w:pPr>
      <w:r>
        <w:rPr>
          <w:b/>
          <w:bCs/>
        </w:rPr>
        <w:t xml:space="preserve">Số tín chỉ:  </w:t>
      </w:r>
      <w:r>
        <w:rPr>
          <w:b/>
          <w:bCs/>
        </w:rPr>
        <w:tab/>
      </w:r>
      <w:r>
        <w:rPr>
          <w:b/>
          <w:bCs/>
        </w:rPr>
        <w:tab/>
      </w:r>
      <w:r w:rsidRPr="009519C2">
        <w:rPr>
          <w:b/>
          <w:bCs/>
        </w:rPr>
        <w:t>Phân bố thời gian: (học kỳ 15 tuần)</w:t>
      </w:r>
      <w:r w:rsidRPr="009519C2">
        <w:rPr>
          <w:b/>
          <w:bCs/>
        </w:rPr>
        <w:tab/>
      </w:r>
      <w:r w:rsidR="00950379" w:rsidRPr="009519C2">
        <w:rPr>
          <w:b/>
        </w:rPr>
        <w:t>2(2:0:4</w:t>
      </w:r>
      <w:r w:rsidR="00365A19" w:rsidRPr="009519C2">
        <w:rPr>
          <w:b/>
        </w:rPr>
        <w:t>)</w:t>
      </w:r>
    </w:p>
    <w:p w:rsidR="00A33B1C" w:rsidRPr="00A80799" w:rsidRDefault="00A33B1C" w:rsidP="00A56435">
      <w:pPr>
        <w:pStyle w:val="ListParagraph"/>
        <w:numPr>
          <w:ilvl w:val="0"/>
          <w:numId w:val="2"/>
        </w:numPr>
        <w:spacing w:before="120" w:after="120"/>
        <w:ind w:left="425" w:hanging="425"/>
        <w:contextualSpacing w:val="0"/>
        <w:jc w:val="both"/>
        <w:rPr>
          <w:b/>
          <w:bCs/>
        </w:rPr>
      </w:pPr>
      <w:r w:rsidRPr="00473FF7">
        <w:rPr>
          <w:b/>
          <w:bCs/>
        </w:rPr>
        <w:t xml:space="preserve">Các giảng viên phụ trách học phần </w:t>
      </w:r>
      <w:r>
        <w:rPr>
          <w:b/>
          <w:bCs/>
        </w:rPr>
        <w:tab/>
      </w:r>
      <w:r>
        <w:rPr>
          <w:b/>
          <w:bCs/>
        </w:rPr>
        <w:tab/>
      </w:r>
    </w:p>
    <w:p w:rsidR="00A33B1C" w:rsidRDefault="002B436B" w:rsidP="00C270E8">
      <w:pPr>
        <w:spacing w:before="120" w:after="120"/>
        <w:ind w:firstLine="720"/>
        <w:jc w:val="both"/>
        <w:rPr>
          <w:bCs/>
        </w:rPr>
      </w:pPr>
      <w:r>
        <w:rPr>
          <w:bCs/>
        </w:rPr>
        <w:t xml:space="preserve">1. </w:t>
      </w:r>
      <w:r w:rsidR="00A33B1C">
        <w:rPr>
          <w:bCs/>
        </w:rPr>
        <w:t xml:space="preserve">GV phụ trách chính: </w:t>
      </w:r>
      <w:r>
        <w:rPr>
          <w:lang w:val="en-GB"/>
        </w:rPr>
        <w:t>Chế Quốc Long</w:t>
      </w:r>
    </w:p>
    <w:p w:rsidR="00A33B1C" w:rsidRDefault="002B436B" w:rsidP="00C270E8">
      <w:pPr>
        <w:spacing w:before="120" w:after="120"/>
        <w:ind w:firstLine="720"/>
        <w:jc w:val="both"/>
        <w:rPr>
          <w:bCs/>
        </w:rPr>
      </w:pPr>
      <w:r>
        <w:rPr>
          <w:bCs/>
        </w:rPr>
        <w:t xml:space="preserve">2. </w:t>
      </w:r>
      <w:r w:rsidR="00A33B1C">
        <w:rPr>
          <w:bCs/>
        </w:rPr>
        <w:t>Danh sách giảng viên cùng GD:</w:t>
      </w:r>
    </w:p>
    <w:p w:rsidR="00A33B1C" w:rsidRPr="00A33B1C" w:rsidRDefault="002B436B" w:rsidP="00C270E8">
      <w:pPr>
        <w:spacing w:before="120" w:after="120"/>
        <w:ind w:firstLine="720"/>
        <w:jc w:val="both"/>
        <w:rPr>
          <w:lang w:val="en-GB"/>
        </w:rPr>
      </w:pPr>
      <w:r>
        <w:rPr>
          <w:bCs/>
        </w:rPr>
        <w:tab/>
        <w:t xml:space="preserve">2.1 </w:t>
      </w:r>
      <w:r w:rsidR="00A33B1C">
        <w:rPr>
          <w:lang w:val="en-GB"/>
        </w:rPr>
        <w:t>GV- TRƯƠNG THẾ TRUNG</w:t>
      </w:r>
    </w:p>
    <w:p w:rsidR="00A33B1C" w:rsidRPr="00A80799" w:rsidRDefault="00A33B1C" w:rsidP="00A56435">
      <w:pPr>
        <w:pStyle w:val="ListParagraph"/>
        <w:numPr>
          <w:ilvl w:val="0"/>
          <w:numId w:val="2"/>
        </w:numPr>
        <w:spacing w:before="120" w:after="120"/>
        <w:ind w:left="425" w:hanging="425"/>
        <w:contextualSpacing w:val="0"/>
        <w:jc w:val="both"/>
        <w:rPr>
          <w:b/>
          <w:bCs/>
        </w:rPr>
      </w:pPr>
      <w:r w:rsidRPr="004C6AE9">
        <w:rPr>
          <w:b/>
          <w:bCs/>
        </w:rPr>
        <w:t xml:space="preserve">Điều kiện </w:t>
      </w:r>
      <w:r>
        <w:rPr>
          <w:b/>
          <w:bCs/>
        </w:rPr>
        <w:t>tham gia học tập học phần</w:t>
      </w:r>
      <w:r>
        <w:rPr>
          <w:b/>
          <w:bCs/>
        </w:rPr>
        <w:tab/>
      </w:r>
      <w:r w:rsidRPr="00A80799">
        <w:rPr>
          <w:b/>
          <w:bCs/>
        </w:rPr>
        <w:tab/>
      </w:r>
    </w:p>
    <w:p w:rsidR="002B436B" w:rsidRDefault="00A33B1C" w:rsidP="00C270E8">
      <w:pPr>
        <w:spacing w:before="120" w:after="120"/>
        <w:jc w:val="both"/>
        <w:rPr>
          <w:b/>
          <w:bCs/>
        </w:rPr>
      </w:pPr>
      <w:r>
        <w:rPr>
          <w:bCs/>
          <w:color w:val="FF0000"/>
        </w:rPr>
        <w:tab/>
      </w:r>
      <w:r w:rsidRPr="008A237E">
        <w:rPr>
          <w:b/>
          <w:bCs/>
        </w:rPr>
        <w:t>Môn học trước:</w:t>
      </w:r>
      <w:r w:rsidR="00597500">
        <w:rPr>
          <w:b/>
          <w:bCs/>
        </w:rPr>
        <w:t>CÔNG NGHỆ IN</w:t>
      </w:r>
      <w:r>
        <w:rPr>
          <w:b/>
          <w:bCs/>
        </w:rPr>
        <w:t>,</w:t>
      </w:r>
    </w:p>
    <w:p w:rsidR="00A33B1C" w:rsidRPr="008A237E" w:rsidRDefault="00A33B1C" w:rsidP="00C270E8">
      <w:pPr>
        <w:spacing w:before="120" w:after="120"/>
        <w:jc w:val="both"/>
        <w:rPr>
          <w:b/>
          <w:bCs/>
        </w:rPr>
      </w:pPr>
      <w:r w:rsidRPr="008A237E">
        <w:rPr>
          <w:b/>
          <w:bCs/>
        </w:rPr>
        <w:tab/>
        <w:t>Môn học tiên quyết:</w:t>
      </w:r>
      <w:r w:rsidR="00597500">
        <w:rPr>
          <w:b/>
          <w:bCs/>
        </w:rPr>
        <w:t>CÔNG NGHỆ IN</w:t>
      </w:r>
    </w:p>
    <w:p w:rsidR="00A33B1C" w:rsidRPr="00A33B1C" w:rsidRDefault="00A33B1C" w:rsidP="00C270E8">
      <w:pPr>
        <w:spacing w:before="120" w:after="120"/>
        <w:jc w:val="both"/>
        <w:rPr>
          <w:b/>
          <w:bCs/>
        </w:rPr>
      </w:pPr>
      <w:r w:rsidRPr="008A237E">
        <w:rPr>
          <w:b/>
          <w:bCs/>
        </w:rPr>
        <w:tab/>
        <w:t xml:space="preserve">Khác: </w:t>
      </w:r>
      <w:r>
        <w:rPr>
          <w:b/>
          <w:bCs/>
        </w:rPr>
        <w:t>không</w:t>
      </w:r>
    </w:p>
    <w:p w:rsidR="009519C2" w:rsidRDefault="009519C2" w:rsidP="009519C2">
      <w:pPr>
        <w:pStyle w:val="ListParagraph"/>
        <w:numPr>
          <w:ilvl w:val="0"/>
          <w:numId w:val="2"/>
        </w:numPr>
        <w:spacing w:before="120" w:after="120"/>
        <w:ind w:left="425" w:hanging="425"/>
        <w:contextualSpacing w:val="0"/>
        <w:jc w:val="both"/>
        <w:rPr>
          <w:b/>
          <w:bCs/>
        </w:rPr>
      </w:pPr>
      <w:r>
        <w:rPr>
          <w:b/>
          <w:bCs/>
        </w:rPr>
        <w:t xml:space="preserve">Mô tả học phần (Course Description) </w:t>
      </w:r>
    </w:p>
    <w:p w:rsidR="00365A19" w:rsidRDefault="00365A19" w:rsidP="009519C2">
      <w:pPr>
        <w:spacing w:before="120" w:after="120"/>
        <w:jc w:val="both"/>
      </w:pPr>
      <w:r>
        <w:t xml:space="preserve">Trong môn học này SV được cung cấp kiến thức </w:t>
      </w:r>
      <w:r w:rsidR="00950379">
        <w:t>về công nghệ in Kỹ thuật số</w:t>
      </w:r>
      <w:r w:rsidR="004451A6">
        <w:t>, thiết bị in và quy tắc làm việc của hệ thống in Kỹ thuật số, các yêu cầu cần thiết để có thể thực hiện một sản phẩm in đúng chất lượng. Ngoài ra, SV cần phải thực hiện toàn bộ quy trình sản xuất từ khi xử lý dữ liệu đến khi việc in hoàn tất</w:t>
      </w:r>
      <w:r>
        <w:t xml:space="preserve">. </w:t>
      </w:r>
      <w:r w:rsidR="00002180">
        <w:t>Bao gồm</w:t>
      </w:r>
      <w:r w:rsidR="009519C2">
        <w:t>: n</w:t>
      </w:r>
      <w:r w:rsidR="004451A6">
        <w:t>guyên lý hoạt động, các khái niệm về in Kỹ thuật số</w:t>
      </w:r>
      <w:r w:rsidR="009519C2">
        <w:t>, c</w:t>
      </w:r>
      <w:r w:rsidR="004451A6" w:rsidRPr="001E0769">
        <w:t>ấu tr</w:t>
      </w:r>
      <w:r w:rsidR="004451A6">
        <w:t>úc của thiết bị In kỹ thuật số,</w:t>
      </w:r>
      <w:r w:rsidR="009519C2">
        <w:t xml:space="preserve"> x</w:t>
      </w:r>
      <w:r w:rsidR="004451A6" w:rsidRPr="001E0769">
        <w:t>ử lý dữ liệu c</w:t>
      </w:r>
      <w:r w:rsidR="004451A6">
        <w:t>ho in Kỹ thuật số, Rip cho KTS,</w:t>
      </w:r>
      <w:r w:rsidR="009519C2">
        <w:t xml:space="preserve"> c</w:t>
      </w:r>
      <w:r w:rsidR="004451A6" w:rsidRPr="001E0769">
        <w:t>ác đặc điể</w:t>
      </w:r>
      <w:r w:rsidR="004451A6">
        <w:t>m của KTS, kiểm tra và đánh giá sản phẩm</w:t>
      </w:r>
      <w:r w:rsidR="004451A6" w:rsidRPr="001E0769">
        <w:t>.</w:t>
      </w:r>
      <w:r w:rsidR="00147630">
        <w:t>X</w:t>
      </w:r>
      <w:r w:rsidR="004451A6" w:rsidRPr="001E0769">
        <w:t>ây dựng profile</w:t>
      </w:r>
      <w:r w:rsidR="00147630">
        <w:t>, quản lý màu, in thử</w:t>
      </w:r>
      <w:r w:rsidR="009519C2">
        <w:t xml:space="preserve">. </w:t>
      </w:r>
      <w:r w:rsidR="004451A6">
        <w:t>C</w:t>
      </w:r>
      <w:r w:rsidR="004451A6" w:rsidRPr="001E0769">
        <w:t xml:space="preserve">ác vấn đề về vật liệu in (mực, giấy…), xử lý sau </w:t>
      </w:r>
      <w:r w:rsidR="009519C2">
        <w:t>In, kết nối thành phẩm in-line và c</w:t>
      </w:r>
      <w:r w:rsidR="004451A6">
        <w:t>ác ứng dụng thực tế cho sản xuất công nghiệp và dân dụng</w:t>
      </w:r>
    </w:p>
    <w:p w:rsidR="009519C2" w:rsidRDefault="009519C2" w:rsidP="009519C2">
      <w:pPr>
        <w:pStyle w:val="ListParagraph"/>
        <w:numPr>
          <w:ilvl w:val="0"/>
          <w:numId w:val="2"/>
        </w:numPr>
        <w:spacing w:before="120" w:after="120"/>
        <w:ind w:left="425" w:hanging="425"/>
        <w:contextualSpacing w:val="0"/>
        <w:jc w:val="both"/>
        <w:rPr>
          <w:b/>
          <w:bCs/>
        </w:rPr>
      </w:pPr>
      <w:r w:rsidRPr="00DF30DB">
        <w:rPr>
          <w:b/>
          <w:bCs/>
        </w:rPr>
        <w:t>Mục tiêu của học phần</w:t>
      </w:r>
      <w:r>
        <w:rPr>
          <w:b/>
          <w:bCs/>
        </w:rPr>
        <w:t xml:space="preserve"> (Course Goals)</w:t>
      </w:r>
    </w:p>
    <w:tbl>
      <w:tblPr>
        <w:tblStyle w:val="TableGrid"/>
        <w:tblW w:w="0" w:type="auto"/>
        <w:tblLook w:val="04A0" w:firstRow="1" w:lastRow="0" w:firstColumn="1" w:lastColumn="0" w:noHBand="0" w:noVBand="1"/>
      </w:tblPr>
      <w:tblGrid>
        <w:gridCol w:w="1271"/>
        <w:gridCol w:w="6775"/>
        <w:gridCol w:w="1016"/>
      </w:tblGrid>
      <w:tr w:rsidR="009519C2">
        <w:tc>
          <w:tcPr>
            <w:tcW w:w="1271" w:type="dxa"/>
          </w:tcPr>
          <w:p w:rsidR="009519C2" w:rsidRPr="002455B3" w:rsidRDefault="009519C2" w:rsidP="009519C2">
            <w:pPr>
              <w:tabs>
                <w:tab w:val="left" w:pos="284"/>
                <w:tab w:val="left" w:pos="5954"/>
              </w:tabs>
              <w:spacing w:before="60" w:after="60"/>
              <w:jc w:val="center"/>
              <w:rPr>
                <w:b/>
                <w:bCs/>
              </w:rPr>
            </w:pPr>
            <w:r w:rsidRPr="002455B3">
              <w:rPr>
                <w:b/>
                <w:bCs/>
              </w:rPr>
              <w:t>Mục tiêu</w:t>
            </w:r>
          </w:p>
          <w:p w:rsidR="009519C2" w:rsidRPr="00D26FFC" w:rsidRDefault="009519C2" w:rsidP="009519C2">
            <w:pPr>
              <w:tabs>
                <w:tab w:val="left" w:pos="284"/>
                <w:tab w:val="left" w:pos="5954"/>
              </w:tabs>
              <w:spacing w:before="60" w:after="60"/>
              <w:jc w:val="center"/>
              <w:rPr>
                <w:b/>
                <w:bCs/>
                <w:i/>
              </w:rPr>
            </w:pPr>
            <w:r w:rsidRPr="00D26FFC">
              <w:rPr>
                <w:b/>
                <w:bCs/>
                <w:i/>
              </w:rPr>
              <w:t>(Goals)</w:t>
            </w:r>
          </w:p>
        </w:tc>
        <w:tc>
          <w:tcPr>
            <w:tcW w:w="6775" w:type="dxa"/>
          </w:tcPr>
          <w:p w:rsidR="009519C2" w:rsidRPr="002455B3" w:rsidRDefault="009519C2" w:rsidP="009519C2">
            <w:pPr>
              <w:tabs>
                <w:tab w:val="left" w:pos="284"/>
                <w:tab w:val="left" w:pos="5954"/>
              </w:tabs>
              <w:spacing w:before="60" w:after="60"/>
              <w:jc w:val="center"/>
              <w:rPr>
                <w:b/>
                <w:bCs/>
              </w:rPr>
            </w:pPr>
            <w:r>
              <w:rPr>
                <w:b/>
                <w:bCs/>
              </w:rPr>
              <w:t>Mô tả</w:t>
            </w:r>
          </w:p>
          <w:p w:rsidR="009519C2" w:rsidRDefault="009519C2" w:rsidP="009519C2">
            <w:pPr>
              <w:tabs>
                <w:tab w:val="left" w:pos="284"/>
                <w:tab w:val="left" w:pos="5954"/>
              </w:tabs>
              <w:spacing w:before="60" w:after="60"/>
              <w:jc w:val="center"/>
              <w:rPr>
                <w:b/>
                <w:bCs/>
                <w:i/>
              </w:rPr>
            </w:pPr>
            <w:r w:rsidRPr="00D26FFC">
              <w:rPr>
                <w:b/>
                <w:bCs/>
                <w:i/>
              </w:rPr>
              <w:t>(Goal description)</w:t>
            </w:r>
          </w:p>
          <w:p w:rsidR="009519C2" w:rsidRPr="00D26FFC" w:rsidRDefault="009519C2" w:rsidP="009519C2">
            <w:pPr>
              <w:tabs>
                <w:tab w:val="left" w:pos="284"/>
                <w:tab w:val="left" w:pos="5954"/>
              </w:tabs>
              <w:spacing w:before="60" w:after="60"/>
              <w:jc w:val="center"/>
              <w:rPr>
                <w:bCs/>
                <w:i/>
                <w:color w:val="0033CC"/>
              </w:rPr>
            </w:pPr>
            <w:r w:rsidRPr="00D26FFC">
              <w:rPr>
                <w:bCs/>
                <w:i/>
                <w:color w:val="0033CC"/>
              </w:rPr>
              <w:t>Học p</w:t>
            </w:r>
            <w:r>
              <w:rPr>
                <w:bCs/>
                <w:i/>
                <w:color w:val="0033CC"/>
              </w:rPr>
              <w:t>hần này trang bị cho sinh viên</w:t>
            </w:r>
          </w:p>
        </w:tc>
        <w:tc>
          <w:tcPr>
            <w:tcW w:w="1016" w:type="dxa"/>
          </w:tcPr>
          <w:p w:rsidR="009519C2" w:rsidRPr="002455B3" w:rsidRDefault="009519C2" w:rsidP="009519C2">
            <w:pPr>
              <w:tabs>
                <w:tab w:val="left" w:pos="284"/>
                <w:tab w:val="left" w:pos="5954"/>
              </w:tabs>
              <w:spacing w:before="60" w:after="60"/>
              <w:jc w:val="center"/>
              <w:rPr>
                <w:b/>
                <w:bCs/>
              </w:rPr>
            </w:pPr>
            <w:r w:rsidRPr="002455B3">
              <w:rPr>
                <w:b/>
                <w:bCs/>
              </w:rPr>
              <w:t>Chuẩn đầu ra</w:t>
            </w:r>
          </w:p>
          <w:p w:rsidR="009519C2" w:rsidRPr="002455B3" w:rsidRDefault="009519C2" w:rsidP="009519C2">
            <w:pPr>
              <w:tabs>
                <w:tab w:val="left" w:pos="284"/>
                <w:tab w:val="left" w:pos="5954"/>
              </w:tabs>
              <w:spacing w:before="60" w:after="60"/>
              <w:jc w:val="center"/>
              <w:rPr>
                <w:b/>
                <w:bCs/>
                <w:i/>
              </w:rPr>
            </w:pPr>
            <w:r w:rsidRPr="002455B3">
              <w:rPr>
                <w:b/>
                <w:bCs/>
              </w:rPr>
              <w:t>CTĐT</w:t>
            </w:r>
          </w:p>
        </w:tc>
      </w:tr>
      <w:tr w:rsidR="009519C2">
        <w:tc>
          <w:tcPr>
            <w:tcW w:w="1271" w:type="dxa"/>
          </w:tcPr>
          <w:p w:rsidR="009519C2" w:rsidRDefault="009519C2" w:rsidP="009519C2">
            <w:pPr>
              <w:spacing w:before="120" w:after="120"/>
              <w:jc w:val="center"/>
              <w:rPr>
                <w:b/>
                <w:bCs/>
              </w:rPr>
            </w:pPr>
            <w:r>
              <w:rPr>
                <w:b/>
                <w:bCs/>
              </w:rPr>
              <w:t>G1</w:t>
            </w:r>
          </w:p>
        </w:tc>
        <w:tc>
          <w:tcPr>
            <w:tcW w:w="6775" w:type="dxa"/>
          </w:tcPr>
          <w:p w:rsidR="009519C2" w:rsidRPr="00AB5921" w:rsidRDefault="009519C2" w:rsidP="009519C2">
            <w:pPr>
              <w:pStyle w:val="111"/>
            </w:pPr>
            <w:r>
              <w:t>Hiểu biếtvề các nguyên lý thiết kế sản phẩm in, nguyên lý thiết kế đồ họa.</w:t>
            </w:r>
          </w:p>
          <w:p w:rsidR="009519C2" w:rsidRPr="00AB5921" w:rsidRDefault="009519C2" w:rsidP="009519C2">
            <w:pPr>
              <w:pStyle w:val="111"/>
            </w:pPr>
            <w:r w:rsidRPr="00AB5921">
              <w:t xml:space="preserve">Hiểu biết </w:t>
            </w:r>
            <w:r>
              <w:t xml:space="preserve">về </w:t>
            </w:r>
            <w:r w:rsidRPr="00AB5921">
              <w:t xml:space="preserve">lý thuyết màu sắc, </w:t>
            </w:r>
            <w:r>
              <w:t>các nguyên lý phục chế ngành in.</w:t>
            </w:r>
          </w:p>
          <w:p w:rsidR="009519C2" w:rsidRPr="00AB5921" w:rsidRDefault="009519C2" w:rsidP="009519C2">
            <w:pPr>
              <w:pStyle w:val="111"/>
            </w:pPr>
            <w:r>
              <w:t xml:space="preserve">Hiểu biết về </w:t>
            </w:r>
            <w:r w:rsidRPr="00AB5921">
              <w:t xml:space="preserve">những </w:t>
            </w:r>
            <w:r>
              <w:t xml:space="preserve">đặc điểm, thành phần cấu tạo, tính </w:t>
            </w:r>
            <w:r w:rsidRPr="00AB5921">
              <w:t>chất, cách sử dụng các vật liệu chính trong ngành in.</w:t>
            </w:r>
          </w:p>
          <w:p w:rsidR="009519C2" w:rsidRPr="009519C2" w:rsidRDefault="009519C2" w:rsidP="009519C2">
            <w:pPr>
              <w:pStyle w:val="111"/>
              <w:rPr>
                <w:i/>
              </w:rPr>
            </w:pPr>
            <w:r w:rsidRPr="00671CC4">
              <w:rPr>
                <w:rStyle w:val="Emphasis"/>
                <w:i w:val="0"/>
              </w:rPr>
              <w:t>Hiểu biết về các phần mềm đồ họa và các phần mềm chuyên ngành, cụ thể: các phần mềm dàn trang, phầm mềm xử lý ảnh, phần mềm đồ họa, phần mềm kiểm tra và xử lý dữ liệu đồ họa, rip, bình trang điện tử và phần mềm thiết kế cấu trúc bao bì…</w:t>
            </w:r>
          </w:p>
        </w:tc>
        <w:tc>
          <w:tcPr>
            <w:tcW w:w="1016" w:type="dxa"/>
          </w:tcPr>
          <w:p w:rsidR="009519C2" w:rsidRDefault="002A3085" w:rsidP="009519C2">
            <w:pPr>
              <w:spacing w:before="120" w:after="120"/>
              <w:jc w:val="both"/>
              <w:rPr>
                <w:b/>
                <w:bCs/>
              </w:rPr>
            </w:pPr>
            <w:r>
              <w:rPr>
                <w:b/>
                <w:bCs/>
              </w:rPr>
              <w:t>1.2</w:t>
            </w:r>
          </w:p>
          <w:p w:rsidR="009519C2" w:rsidRDefault="009519C2" w:rsidP="009519C2">
            <w:pPr>
              <w:spacing w:before="120" w:after="120"/>
              <w:jc w:val="both"/>
              <w:rPr>
                <w:b/>
                <w:bCs/>
              </w:rPr>
            </w:pPr>
          </w:p>
          <w:p w:rsidR="009519C2" w:rsidRDefault="009519C2" w:rsidP="009519C2">
            <w:pPr>
              <w:spacing w:before="120" w:after="120"/>
              <w:jc w:val="both"/>
              <w:rPr>
                <w:b/>
                <w:bCs/>
              </w:rPr>
            </w:pPr>
          </w:p>
          <w:p w:rsidR="009519C2" w:rsidRDefault="009519C2" w:rsidP="009519C2">
            <w:pPr>
              <w:spacing w:before="120" w:after="120"/>
              <w:jc w:val="both"/>
              <w:rPr>
                <w:b/>
                <w:bCs/>
              </w:rPr>
            </w:pPr>
          </w:p>
          <w:p w:rsidR="009519C2" w:rsidRDefault="002A3085" w:rsidP="009519C2">
            <w:pPr>
              <w:spacing w:before="120" w:after="120"/>
              <w:jc w:val="both"/>
              <w:rPr>
                <w:b/>
                <w:bCs/>
              </w:rPr>
            </w:pPr>
            <w:r>
              <w:rPr>
                <w:b/>
                <w:bCs/>
              </w:rPr>
              <w:t>1.2</w:t>
            </w:r>
          </w:p>
          <w:p w:rsidR="009519C2" w:rsidRDefault="009519C2" w:rsidP="009519C2">
            <w:pPr>
              <w:spacing w:before="120" w:after="120"/>
              <w:jc w:val="both"/>
              <w:rPr>
                <w:b/>
                <w:bCs/>
              </w:rPr>
            </w:pPr>
          </w:p>
          <w:p w:rsidR="009519C2" w:rsidRDefault="009519C2" w:rsidP="009519C2">
            <w:pPr>
              <w:spacing w:before="120" w:after="120"/>
              <w:jc w:val="both"/>
              <w:rPr>
                <w:b/>
                <w:bCs/>
              </w:rPr>
            </w:pPr>
            <w:r>
              <w:rPr>
                <w:b/>
                <w:bCs/>
              </w:rPr>
              <w:t>1.2</w:t>
            </w:r>
          </w:p>
        </w:tc>
      </w:tr>
      <w:tr w:rsidR="009519C2">
        <w:tc>
          <w:tcPr>
            <w:tcW w:w="1271" w:type="dxa"/>
          </w:tcPr>
          <w:p w:rsidR="009519C2" w:rsidRDefault="009519C2" w:rsidP="009519C2">
            <w:pPr>
              <w:spacing w:before="120" w:after="120"/>
              <w:jc w:val="center"/>
              <w:rPr>
                <w:b/>
                <w:bCs/>
              </w:rPr>
            </w:pPr>
            <w:r>
              <w:rPr>
                <w:b/>
                <w:bCs/>
              </w:rPr>
              <w:t>G2</w:t>
            </w:r>
          </w:p>
        </w:tc>
        <w:tc>
          <w:tcPr>
            <w:tcW w:w="6775" w:type="dxa"/>
          </w:tcPr>
          <w:p w:rsidR="00BE120F" w:rsidRPr="00AB5921" w:rsidRDefault="002A3085" w:rsidP="00BE120F">
            <w:pPr>
              <w:pStyle w:val="111"/>
            </w:pPr>
            <w:r>
              <w:t xml:space="preserve"> G</w:t>
            </w:r>
            <w:r w:rsidR="00BE120F" w:rsidRPr="00AB5921">
              <w:t>iải thích đượ</w:t>
            </w:r>
            <w:r w:rsidR="00BE120F">
              <w:t xml:space="preserve">c nguyên lý cấu tạo, nguyên lý hoạt động và </w:t>
            </w:r>
            <w:r w:rsidR="00BE120F" w:rsidRPr="00AB5921">
              <w:t>quy trình vận hành của các thiết bị in</w:t>
            </w:r>
            <w:r>
              <w:t>, thi</w:t>
            </w:r>
            <w:r w:rsidRPr="002A3085">
              <w:t>ết</w:t>
            </w:r>
            <w:r>
              <w:t xml:space="preserve"> b</w:t>
            </w:r>
            <w:r w:rsidRPr="002A3085">
              <w:t>ị</w:t>
            </w:r>
            <w:r>
              <w:t xml:space="preserve"> th</w:t>
            </w:r>
            <w:r w:rsidRPr="002A3085">
              <w:t>àn</w:t>
            </w:r>
            <w:r>
              <w:t>h ph</w:t>
            </w:r>
            <w:r w:rsidRPr="002A3085">
              <w:t>ẩ</w:t>
            </w:r>
            <w:r>
              <w:t>m t</w:t>
            </w:r>
            <w:r w:rsidRPr="002A3085">
              <w:t>í</w:t>
            </w:r>
            <w:r>
              <w:t>ch h</w:t>
            </w:r>
            <w:r w:rsidRPr="002A3085">
              <w:t>ợ</w:t>
            </w:r>
            <w:r>
              <w:t>p trong h</w:t>
            </w:r>
            <w:r w:rsidRPr="002A3085">
              <w:t>ệ</w:t>
            </w:r>
            <w:r>
              <w:t xml:space="preserve"> th</w:t>
            </w:r>
            <w:r w:rsidRPr="002A3085">
              <w:t>ố</w:t>
            </w:r>
            <w:r>
              <w:t>ng m</w:t>
            </w:r>
            <w:r w:rsidRPr="002A3085">
              <w:t>á</w:t>
            </w:r>
            <w:r>
              <w:t xml:space="preserve">y in </w:t>
            </w:r>
            <w:r>
              <w:lastRenderedPageBreak/>
              <w:t>k</w:t>
            </w:r>
            <w:r w:rsidRPr="002A3085">
              <w:t>ỹ</w:t>
            </w:r>
            <w:r>
              <w:t xml:space="preserve"> thu</w:t>
            </w:r>
            <w:r w:rsidRPr="002A3085">
              <w:t>ậ</w:t>
            </w:r>
            <w:r>
              <w:t>t s</w:t>
            </w:r>
            <w:r w:rsidRPr="002A3085">
              <w:t>ố</w:t>
            </w:r>
          </w:p>
          <w:p w:rsidR="002A3085" w:rsidRDefault="002A3085" w:rsidP="002A3085">
            <w:pPr>
              <w:pStyle w:val="111"/>
            </w:pPr>
            <w:r>
              <w:t>Thi</w:t>
            </w:r>
            <w:r w:rsidRPr="002A3085">
              <w:t>ế</w:t>
            </w:r>
            <w:r>
              <w:t>t l</w:t>
            </w:r>
            <w:r w:rsidRPr="002A3085">
              <w:t>ậ</w:t>
            </w:r>
            <w:r>
              <w:t>p đư</w:t>
            </w:r>
            <w:r w:rsidRPr="002A3085">
              <w:t>ợ</w:t>
            </w:r>
            <w:r>
              <w:t xml:space="preserve">c </w:t>
            </w:r>
            <w:r w:rsidR="00BE120F" w:rsidRPr="00AB5921">
              <w:t xml:space="preserve"> các quy trình kiểm soát chất lượng sản phẩm từ công đoạ</w:t>
            </w:r>
            <w:r w:rsidR="00BE120F">
              <w:t>n chế bản, in, đến thành phẩm</w:t>
            </w:r>
            <w:r>
              <w:t xml:space="preserve"> trong in k</w:t>
            </w:r>
            <w:r w:rsidRPr="002A3085">
              <w:t>ỹ</w:t>
            </w:r>
            <w:r>
              <w:t xml:space="preserve"> thu</w:t>
            </w:r>
            <w:r w:rsidRPr="002A3085">
              <w:t>ậ</w:t>
            </w:r>
            <w:r>
              <w:t>t s</w:t>
            </w:r>
            <w:r w:rsidRPr="002A3085">
              <w:t>ố</w:t>
            </w:r>
            <w:r w:rsidR="00BD7034">
              <w:t xml:space="preserve"> phù hợp với điều kiện sản xuất</w:t>
            </w:r>
          </w:p>
          <w:p w:rsidR="002A3085" w:rsidRPr="00E137A6" w:rsidRDefault="002A3085" w:rsidP="002A3085">
            <w:pPr>
              <w:pStyle w:val="111"/>
            </w:pPr>
            <w:r w:rsidRPr="00AB5921">
              <w:t xml:space="preserve"> </w:t>
            </w:r>
            <w:r>
              <w:t xml:space="preserve"> Phân tích các nguyên nhân và </w:t>
            </w:r>
            <w:r w:rsidRPr="002A3085">
              <w:t>đề</w:t>
            </w:r>
            <w:r>
              <w:t xml:space="preserve"> ra</w:t>
            </w:r>
            <w:r w:rsidRPr="00AB5921">
              <w:t xml:space="preserve"> các biện pháp kh</w:t>
            </w:r>
            <w:r>
              <w:t xml:space="preserve">ắc phục các lỗi sai hỏng </w:t>
            </w:r>
            <w:r w:rsidRPr="00AB5921">
              <w:t>xảy ra tr</w:t>
            </w:r>
            <w:r>
              <w:t>ong quá trình vận hành thiết bị.</w:t>
            </w:r>
          </w:p>
          <w:p w:rsidR="009519C2" w:rsidRPr="00737651" w:rsidRDefault="009519C2" w:rsidP="00BE120F">
            <w:pPr>
              <w:pStyle w:val="111"/>
            </w:pPr>
          </w:p>
        </w:tc>
        <w:tc>
          <w:tcPr>
            <w:tcW w:w="1016" w:type="dxa"/>
          </w:tcPr>
          <w:p w:rsidR="009519C2" w:rsidRDefault="00BD7034" w:rsidP="009519C2">
            <w:pPr>
              <w:spacing w:before="120" w:after="120"/>
              <w:jc w:val="both"/>
              <w:rPr>
                <w:b/>
                <w:bCs/>
              </w:rPr>
            </w:pPr>
            <w:r>
              <w:rPr>
                <w:b/>
                <w:bCs/>
              </w:rPr>
              <w:lastRenderedPageBreak/>
              <w:t>2.4</w:t>
            </w:r>
          </w:p>
          <w:p w:rsidR="00BD7034" w:rsidRDefault="00BD7034" w:rsidP="009519C2">
            <w:pPr>
              <w:spacing w:before="120" w:after="120"/>
              <w:jc w:val="both"/>
              <w:rPr>
                <w:b/>
                <w:bCs/>
              </w:rPr>
            </w:pPr>
          </w:p>
          <w:p w:rsidR="00BD7034" w:rsidRDefault="00BD7034" w:rsidP="009519C2">
            <w:pPr>
              <w:spacing w:before="120" w:after="120"/>
              <w:jc w:val="both"/>
              <w:rPr>
                <w:b/>
                <w:bCs/>
              </w:rPr>
            </w:pPr>
            <w:r>
              <w:rPr>
                <w:b/>
                <w:bCs/>
              </w:rPr>
              <w:t>2.5</w:t>
            </w:r>
          </w:p>
          <w:p w:rsidR="00BD7034" w:rsidRDefault="00BD7034" w:rsidP="009519C2">
            <w:pPr>
              <w:spacing w:before="120" w:after="120"/>
              <w:jc w:val="both"/>
              <w:rPr>
                <w:b/>
                <w:bCs/>
              </w:rPr>
            </w:pPr>
          </w:p>
          <w:p w:rsidR="00BE120F" w:rsidRDefault="00BE120F" w:rsidP="009519C2">
            <w:pPr>
              <w:spacing w:before="120" w:after="120"/>
              <w:jc w:val="both"/>
              <w:rPr>
                <w:b/>
                <w:bCs/>
              </w:rPr>
            </w:pPr>
          </w:p>
        </w:tc>
      </w:tr>
      <w:tr w:rsidR="009519C2">
        <w:tc>
          <w:tcPr>
            <w:tcW w:w="1271" w:type="dxa"/>
          </w:tcPr>
          <w:p w:rsidR="009519C2" w:rsidRDefault="009519C2" w:rsidP="009519C2">
            <w:pPr>
              <w:spacing w:before="120" w:after="120"/>
              <w:jc w:val="center"/>
              <w:rPr>
                <w:b/>
                <w:bCs/>
              </w:rPr>
            </w:pPr>
            <w:r>
              <w:rPr>
                <w:b/>
                <w:bCs/>
              </w:rPr>
              <w:lastRenderedPageBreak/>
              <w:t>G3</w:t>
            </w:r>
          </w:p>
        </w:tc>
        <w:tc>
          <w:tcPr>
            <w:tcW w:w="6775" w:type="dxa"/>
          </w:tcPr>
          <w:p w:rsidR="009519C2" w:rsidRDefault="002A3085" w:rsidP="006D4C62">
            <w:pPr>
              <w:pStyle w:val="111"/>
            </w:pPr>
            <w:r>
              <w:t>Có kỹ năng làm việc nhóm:  báo cáo thuyết trình, làm bài tập nhóm</w:t>
            </w:r>
          </w:p>
          <w:p w:rsidR="002A3085" w:rsidRPr="000073D0" w:rsidRDefault="002A3085" w:rsidP="006D4C62">
            <w:pPr>
              <w:pStyle w:val="111"/>
            </w:pPr>
            <w:r>
              <w:t>Đọc hiểu tài liệu chuyên ngành, các thuật ngữ bằn</w:t>
            </w:r>
            <w:r w:rsidR="00BD7034">
              <w:t>g</w:t>
            </w:r>
            <w:r>
              <w:t xml:space="preserve"> tiếng Anh</w:t>
            </w:r>
          </w:p>
        </w:tc>
        <w:tc>
          <w:tcPr>
            <w:tcW w:w="1016" w:type="dxa"/>
          </w:tcPr>
          <w:p w:rsidR="006D4C62" w:rsidRDefault="002A3085" w:rsidP="009519C2">
            <w:pPr>
              <w:spacing w:before="120" w:after="120"/>
              <w:jc w:val="both"/>
              <w:rPr>
                <w:b/>
                <w:bCs/>
              </w:rPr>
            </w:pPr>
            <w:r>
              <w:rPr>
                <w:b/>
                <w:bCs/>
              </w:rPr>
              <w:t>3.1</w:t>
            </w:r>
          </w:p>
          <w:p w:rsidR="002A3085" w:rsidRDefault="002A3085" w:rsidP="009519C2">
            <w:pPr>
              <w:spacing w:before="120" w:after="120"/>
              <w:jc w:val="both"/>
              <w:rPr>
                <w:b/>
                <w:bCs/>
              </w:rPr>
            </w:pPr>
            <w:r>
              <w:rPr>
                <w:b/>
                <w:bCs/>
              </w:rPr>
              <w:t>3.3</w:t>
            </w:r>
          </w:p>
        </w:tc>
      </w:tr>
      <w:tr w:rsidR="009519C2">
        <w:tc>
          <w:tcPr>
            <w:tcW w:w="1271" w:type="dxa"/>
          </w:tcPr>
          <w:p w:rsidR="009519C2" w:rsidRDefault="009519C2" w:rsidP="009519C2">
            <w:pPr>
              <w:spacing w:before="120" w:after="120"/>
              <w:jc w:val="center"/>
              <w:rPr>
                <w:b/>
                <w:bCs/>
              </w:rPr>
            </w:pPr>
            <w:r>
              <w:rPr>
                <w:b/>
                <w:bCs/>
              </w:rPr>
              <w:t>G4</w:t>
            </w:r>
          </w:p>
        </w:tc>
        <w:tc>
          <w:tcPr>
            <w:tcW w:w="6775" w:type="dxa"/>
          </w:tcPr>
          <w:p w:rsidR="009519C2" w:rsidRDefault="00BD7034" w:rsidP="009519C2">
            <w:pPr>
              <w:spacing w:before="120" w:after="120"/>
              <w:jc w:val="both"/>
            </w:pPr>
            <w:r w:rsidRPr="00D5352B">
              <w:t>Chế bản kỹ thuật số: Kiểm tra file và chỉnh sửa file đảm bảo khả năng xuất không lỗi; trapping bù trừ cho việc chồng màu không chính xác hoặc co giãn vật liệu in ; bình trang điện tử phù hợp với các phương</w:t>
            </w:r>
            <w:r>
              <w:t xml:space="preserve"> pháp in và gia công thành phẩm; Rip</w:t>
            </w:r>
            <w:r w:rsidRPr="00D5352B">
              <w:t>; ghi phim/ghi bản và kiểm soát chất lượng phim /bản được ghi.</w:t>
            </w:r>
          </w:p>
          <w:p w:rsidR="00BD7034" w:rsidRDefault="00BD7034" w:rsidP="009519C2">
            <w:pPr>
              <w:spacing w:before="120" w:after="120"/>
              <w:jc w:val="both"/>
            </w:pPr>
          </w:p>
        </w:tc>
        <w:tc>
          <w:tcPr>
            <w:tcW w:w="1016" w:type="dxa"/>
          </w:tcPr>
          <w:p w:rsidR="009519C2" w:rsidRDefault="00BD7034" w:rsidP="009519C2">
            <w:pPr>
              <w:spacing w:before="120" w:after="120"/>
              <w:jc w:val="both"/>
              <w:rPr>
                <w:b/>
                <w:bCs/>
              </w:rPr>
            </w:pPr>
            <w:r>
              <w:rPr>
                <w:b/>
                <w:bCs/>
              </w:rPr>
              <w:t>4.6</w:t>
            </w:r>
          </w:p>
          <w:p w:rsidR="009519C2" w:rsidRDefault="009519C2" w:rsidP="009519C2">
            <w:pPr>
              <w:spacing w:before="120" w:after="120"/>
              <w:jc w:val="both"/>
              <w:rPr>
                <w:b/>
                <w:bCs/>
              </w:rPr>
            </w:pPr>
          </w:p>
          <w:p w:rsidR="009519C2" w:rsidRDefault="009519C2" w:rsidP="009519C2">
            <w:pPr>
              <w:spacing w:before="120" w:after="120"/>
              <w:jc w:val="both"/>
              <w:rPr>
                <w:b/>
                <w:bCs/>
              </w:rPr>
            </w:pPr>
          </w:p>
          <w:p w:rsidR="009519C2" w:rsidRDefault="009519C2" w:rsidP="009519C2">
            <w:pPr>
              <w:spacing w:before="120" w:after="120"/>
              <w:jc w:val="both"/>
              <w:rPr>
                <w:b/>
                <w:bCs/>
              </w:rPr>
            </w:pPr>
          </w:p>
        </w:tc>
      </w:tr>
    </w:tbl>
    <w:p w:rsidR="006D4C62" w:rsidRDefault="006D4C62" w:rsidP="006D4C62">
      <w:pPr>
        <w:pStyle w:val="ListParagraph"/>
        <w:numPr>
          <w:ilvl w:val="0"/>
          <w:numId w:val="2"/>
        </w:numPr>
        <w:spacing w:before="120" w:after="120"/>
        <w:ind w:left="425" w:hanging="425"/>
        <w:contextualSpacing w:val="0"/>
        <w:jc w:val="both"/>
        <w:rPr>
          <w:b/>
          <w:bCs/>
        </w:rPr>
      </w:pPr>
      <w:r>
        <w:rPr>
          <w:b/>
          <w:bCs/>
        </w:rPr>
        <w:t>Chuẩn đầu ra của học phần</w:t>
      </w:r>
    </w:p>
    <w:tbl>
      <w:tblPr>
        <w:tblStyle w:val="TableGrid"/>
        <w:tblW w:w="0" w:type="auto"/>
        <w:tblLook w:val="04A0" w:firstRow="1" w:lastRow="0" w:firstColumn="1" w:lastColumn="0" w:noHBand="0" w:noVBand="1"/>
      </w:tblPr>
      <w:tblGrid>
        <w:gridCol w:w="1200"/>
        <w:gridCol w:w="1035"/>
        <w:gridCol w:w="5811"/>
        <w:gridCol w:w="1039"/>
      </w:tblGrid>
      <w:tr w:rsidR="00F87552" w:rsidTr="00D5674B">
        <w:tc>
          <w:tcPr>
            <w:tcW w:w="2235" w:type="dxa"/>
            <w:gridSpan w:val="2"/>
          </w:tcPr>
          <w:p w:rsidR="00F87552" w:rsidRPr="008C36D2" w:rsidRDefault="00F87552" w:rsidP="00D5327E">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5811" w:type="dxa"/>
          </w:tcPr>
          <w:p w:rsidR="00F87552" w:rsidRPr="008C36D2" w:rsidRDefault="00F87552" w:rsidP="00D5327E">
            <w:pPr>
              <w:tabs>
                <w:tab w:val="left" w:pos="284"/>
                <w:tab w:val="left" w:pos="5954"/>
              </w:tabs>
              <w:spacing w:before="60" w:after="60"/>
              <w:jc w:val="center"/>
              <w:rPr>
                <w:b/>
                <w:bCs/>
                <w:color w:val="0033CC"/>
              </w:rPr>
            </w:pPr>
            <w:r w:rsidRPr="008C36D2">
              <w:rPr>
                <w:b/>
                <w:bCs/>
                <w:color w:val="0033CC"/>
              </w:rPr>
              <w:t>Mô tả</w:t>
            </w:r>
          </w:p>
          <w:p w:rsidR="00F87552" w:rsidRPr="008E2EF3" w:rsidRDefault="00F87552" w:rsidP="00D5327E">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 có thể:</w:t>
            </w:r>
          </w:p>
        </w:tc>
        <w:tc>
          <w:tcPr>
            <w:tcW w:w="1039" w:type="dxa"/>
          </w:tcPr>
          <w:p w:rsidR="00F87552" w:rsidRPr="008C36D2" w:rsidRDefault="00F87552" w:rsidP="00D5327E">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725604" w:rsidTr="00D5674B">
        <w:trPr>
          <w:trHeight w:val="915"/>
        </w:trPr>
        <w:tc>
          <w:tcPr>
            <w:tcW w:w="1200" w:type="dxa"/>
            <w:vMerge w:val="restart"/>
          </w:tcPr>
          <w:p w:rsidR="00725604" w:rsidRDefault="00725604" w:rsidP="00D5327E">
            <w:pPr>
              <w:spacing w:before="120" w:after="120"/>
              <w:jc w:val="center"/>
              <w:rPr>
                <w:b/>
                <w:bCs/>
              </w:rPr>
            </w:pPr>
            <w:r>
              <w:rPr>
                <w:b/>
                <w:bCs/>
              </w:rPr>
              <w:t>G1</w:t>
            </w:r>
          </w:p>
        </w:tc>
        <w:tc>
          <w:tcPr>
            <w:tcW w:w="1035" w:type="dxa"/>
          </w:tcPr>
          <w:p w:rsidR="00725604" w:rsidRDefault="00725604" w:rsidP="00F87552">
            <w:pPr>
              <w:spacing w:before="120" w:after="120"/>
              <w:jc w:val="center"/>
              <w:rPr>
                <w:b/>
                <w:bCs/>
              </w:rPr>
            </w:pPr>
            <w:r>
              <w:rPr>
                <w:b/>
                <w:bCs/>
              </w:rPr>
              <w:t>G1.1</w:t>
            </w:r>
          </w:p>
          <w:p w:rsidR="00725604" w:rsidRDefault="00725604" w:rsidP="00F87552">
            <w:pPr>
              <w:spacing w:before="120" w:after="120"/>
              <w:jc w:val="center"/>
              <w:rPr>
                <w:b/>
                <w:bCs/>
              </w:rPr>
            </w:pPr>
          </w:p>
        </w:tc>
        <w:tc>
          <w:tcPr>
            <w:tcW w:w="5811" w:type="dxa"/>
          </w:tcPr>
          <w:p w:rsidR="00725604" w:rsidRPr="0061713D" w:rsidRDefault="00725604" w:rsidP="00E16B45">
            <w:pPr>
              <w:spacing w:before="120" w:after="120"/>
              <w:jc w:val="both"/>
            </w:pPr>
            <w:r>
              <w:t>Lựa chọn được thông số vật liệu phù hợp với đặc tính của máy in kỹ thuật số</w:t>
            </w:r>
          </w:p>
        </w:tc>
        <w:tc>
          <w:tcPr>
            <w:tcW w:w="1039" w:type="dxa"/>
          </w:tcPr>
          <w:p w:rsidR="00725604" w:rsidRDefault="00725604" w:rsidP="00C24A5D">
            <w:pPr>
              <w:spacing w:before="120" w:after="120"/>
              <w:jc w:val="both"/>
              <w:rPr>
                <w:b/>
                <w:bCs/>
              </w:rPr>
            </w:pPr>
            <w:r>
              <w:rPr>
                <w:b/>
                <w:bCs/>
              </w:rPr>
              <w:t>1.2.3</w:t>
            </w:r>
          </w:p>
          <w:p w:rsidR="00725604" w:rsidRDefault="00725604" w:rsidP="00D5327E">
            <w:pPr>
              <w:spacing w:before="120" w:after="120"/>
              <w:jc w:val="both"/>
              <w:rPr>
                <w:b/>
                <w:bCs/>
              </w:rPr>
            </w:pPr>
          </w:p>
        </w:tc>
      </w:tr>
      <w:tr w:rsidR="00725604" w:rsidTr="00D5674B">
        <w:trPr>
          <w:trHeight w:val="1020"/>
        </w:trPr>
        <w:tc>
          <w:tcPr>
            <w:tcW w:w="1200" w:type="dxa"/>
            <w:vMerge/>
          </w:tcPr>
          <w:p w:rsidR="00725604" w:rsidRDefault="00725604" w:rsidP="00D5327E">
            <w:pPr>
              <w:spacing w:before="120" w:after="120"/>
              <w:jc w:val="center"/>
              <w:rPr>
                <w:b/>
                <w:bCs/>
              </w:rPr>
            </w:pPr>
          </w:p>
        </w:tc>
        <w:tc>
          <w:tcPr>
            <w:tcW w:w="1035" w:type="dxa"/>
          </w:tcPr>
          <w:p w:rsidR="00725604" w:rsidRDefault="00725604" w:rsidP="00F87552">
            <w:pPr>
              <w:spacing w:before="120" w:after="120"/>
              <w:jc w:val="center"/>
              <w:rPr>
                <w:b/>
                <w:bCs/>
              </w:rPr>
            </w:pPr>
          </w:p>
          <w:p w:rsidR="00725604" w:rsidRDefault="00725604" w:rsidP="00F87552">
            <w:pPr>
              <w:spacing w:before="120" w:after="120"/>
              <w:jc w:val="center"/>
              <w:rPr>
                <w:b/>
                <w:bCs/>
              </w:rPr>
            </w:pPr>
            <w:r>
              <w:rPr>
                <w:b/>
                <w:bCs/>
              </w:rPr>
              <w:t>G1.2</w:t>
            </w:r>
          </w:p>
        </w:tc>
        <w:tc>
          <w:tcPr>
            <w:tcW w:w="5811" w:type="dxa"/>
          </w:tcPr>
          <w:p w:rsidR="00725604" w:rsidRDefault="00725604" w:rsidP="00725604">
            <w:pPr>
              <w:spacing w:before="120" w:after="120"/>
              <w:jc w:val="both"/>
            </w:pPr>
            <w:r>
              <w:t>Định nghĩa và giải thích được</w:t>
            </w:r>
            <w:r w:rsidRPr="001E0769">
              <w:t xml:space="preserve"> nguyên lý làm việc, phương thức vận hành của các hệ thống in Kỹ thuật số đang sử dụng phổ biến trên thị trường</w:t>
            </w:r>
            <w:r>
              <w:t>.</w:t>
            </w:r>
          </w:p>
        </w:tc>
        <w:tc>
          <w:tcPr>
            <w:tcW w:w="1039" w:type="dxa"/>
          </w:tcPr>
          <w:p w:rsidR="00725604" w:rsidRDefault="00725604" w:rsidP="00D5327E">
            <w:pPr>
              <w:spacing w:before="120" w:after="120"/>
              <w:jc w:val="both"/>
              <w:rPr>
                <w:b/>
                <w:bCs/>
              </w:rPr>
            </w:pPr>
            <w:r>
              <w:rPr>
                <w:b/>
                <w:bCs/>
              </w:rPr>
              <w:t>1.2.9</w:t>
            </w:r>
          </w:p>
          <w:p w:rsidR="00725604" w:rsidRDefault="00725604" w:rsidP="00D5327E">
            <w:pPr>
              <w:spacing w:before="120" w:after="120"/>
              <w:jc w:val="both"/>
              <w:rPr>
                <w:b/>
                <w:bCs/>
              </w:rPr>
            </w:pPr>
          </w:p>
        </w:tc>
      </w:tr>
      <w:tr w:rsidR="00725604" w:rsidTr="00D5674B">
        <w:trPr>
          <w:trHeight w:val="963"/>
        </w:trPr>
        <w:tc>
          <w:tcPr>
            <w:tcW w:w="1200" w:type="dxa"/>
            <w:vMerge/>
          </w:tcPr>
          <w:p w:rsidR="00725604" w:rsidRDefault="00725604" w:rsidP="00D5327E">
            <w:pPr>
              <w:spacing w:before="120" w:after="120"/>
              <w:jc w:val="center"/>
              <w:rPr>
                <w:b/>
                <w:bCs/>
              </w:rPr>
            </w:pPr>
          </w:p>
        </w:tc>
        <w:tc>
          <w:tcPr>
            <w:tcW w:w="1035" w:type="dxa"/>
          </w:tcPr>
          <w:p w:rsidR="00725604" w:rsidRDefault="00725604" w:rsidP="00F87552">
            <w:pPr>
              <w:spacing w:before="120" w:after="120"/>
              <w:jc w:val="center"/>
              <w:rPr>
                <w:b/>
                <w:bCs/>
              </w:rPr>
            </w:pPr>
            <w:r>
              <w:rPr>
                <w:b/>
                <w:bCs/>
              </w:rPr>
              <w:t>G1.3</w:t>
            </w:r>
          </w:p>
        </w:tc>
        <w:tc>
          <w:tcPr>
            <w:tcW w:w="5811" w:type="dxa"/>
          </w:tcPr>
          <w:p w:rsidR="00725604" w:rsidRDefault="00725604" w:rsidP="00D5327E">
            <w:pPr>
              <w:spacing w:before="120" w:after="120"/>
              <w:jc w:val="both"/>
            </w:pPr>
            <w:r>
              <w:t xml:space="preserve"> Hiểu biết các quy trình kiểm soát chất lượng sản phẩm từ công đoạn chế bản, in, đến thành phẩm.</w:t>
            </w:r>
          </w:p>
        </w:tc>
        <w:tc>
          <w:tcPr>
            <w:tcW w:w="1039" w:type="dxa"/>
          </w:tcPr>
          <w:p w:rsidR="00725604" w:rsidRDefault="00725604" w:rsidP="00D5327E">
            <w:pPr>
              <w:spacing w:before="120" w:after="120"/>
              <w:jc w:val="both"/>
              <w:rPr>
                <w:b/>
                <w:bCs/>
              </w:rPr>
            </w:pPr>
            <w:r>
              <w:rPr>
                <w:b/>
                <w:bCs/>
              </w:rPr>
              <w:t>1.2.11</w:t>
            </w:r>
          </w:p>
        </w:tc>
      </w:tr>
      <w:tr w:rsidR="00774F3E" w:rsidTr="00D5674B">
        <w:trPr>
          <w:trHeight w:val="720"/>
        </w:trPr>
        <w:tc>
          <w:tcPr>
            <w:tcW w:w="1200" w:type="dxa"/>
            <w:vMerge w:val="restart"/>
          </w:tcPr>
          <w:p w:rsidR="00774F3E" w:rsidRDefault="00774F3E" w:rsidP="00D5327E">
            <w:pPr>
              <w:spacing w:before="120" w:after="120"/>
              <w:jc w:val="center"/>
              <w:rPr>
                <w:b/>
                <w:bCs/>
              </w:rPr>
            </w:pPr>
            <w:r>
              <w:rPr>
                <w:b/>
                <w:bCs/>
              </w:rPr>
              <w:t>G2</w:t>
            </w:r>
          </w:p>
        </w:tc>
        <w:tc>
          <w:tcPr>
            <w:tcW w:w="1035" w:type="dxa"/>
          </w:tcPr>
          <w:p w:rsidR="00774F3E" w:rsidRDefault="00774F3E" w:rsidP="00F87552">
            <w:pPr>
              <w:spacing w:before="120" w:after="120"/>
              <w:jc w:val="center"/>
              <w:rPr>
                <w:b/>
                <w:bCs/>
              </w:rPr>
            </w:pPr>
            <w:r>
              <w:rPr>
                <w:b/>
                <w:bCs/>
              </w:rPr>
              <w:t>G2.1</w:t>
            </w:r>
          </w:p>
        </w:tc>
        <w:tc>
          <w:tcPr>
            <w:tcW w:w="5811" w:type="dxa"/>
          </w:tcPr>
          <w:p w:rsidR="00774F3E" w:rsidRPr="0051629D" w:rsidRDefault="00774F3E" w:rsidP="00C24A5D">
            <w:pPr>
              <w:spacing w:before="120" w:after="120"/>
              <w:jc w:val="both"/>
            </w:pPr>
            <w:r>
              <w:t>Phân tích và trình bày c</w:t>
            </w:r>
            <w:r w:rsidRPr="001E0769">
              <w:t>ấu trúc thiết bị và đặc điểm của hệ thống in Kỹ thuật số</w:t>
            </w:r>
          </w:p>
        </w:tc>
        <w:tc>
          <w:tcPr>
            <w:tcW w:w="1039" w:type="dxa"/>
          </w:tcPr>
          <w:p w:rsidR="00774F3E" w:rsidRDefault="00774F3E" w:rsidP="00C07DEF">
            <w:pPr>
              <w:spacing w:before="120" w:after="120"/>
              <w:jc w:val="both"/>
              <w:rPr>
                <w:b/>
                <w:bCs/>
              </w:rPr>
            </w:pPr>
            <w:r>
              <w:rPr>
                <w:b/>
                <w:bCs/>
              </w:rPr>
              <w:t>2.1.4</w:t>
            </w:r>
          </w:p>
          <w:p w:rsidR="00774F3E" w:rsidRDefault="00774F3E" w:rsidP="00D5327E">
            <w:pPr>
              <w:spacing w:before="120" w:after="120"/>
              <w:jc w:val="both"/>
              <w:rPr>
                <w:b/>
                <w:bCs/>
              </w:rPr>
            </w:pPr>
          </w:p>
        </w:tc>
      </w:tr>
      <w:tr w:rsidR="00774F3E" w:rsidTr="00D5674B">
        <w:trPr>
          <w:trHeight w:val="693"/>
        </w:trPr>
        <w:tc>
          <w:tcPr>
            <w:tcW w:w="1200" w:type="dxa"/>
            <w:vMerge/>
          </w:tcPr>
          <w:p w:rsidR="00774F3E" w:rsidRDefault="00774F3E" w:rsidP="00D5327E">
            <w:pPr>
              <w:spacing w:before="120" w:after="120"/>
              <w:jc w:val="center"/>
              <w:rPr>
                <w:b/>
                <w:bCs/>
              </w:rPr>
            </w:pPr>
          </w:p>
        </w:tc>
        <w:tc>
          <w:tcPr>
            <w:tcW w:w="1035" w:type="dxa"/>
          </w:tcPr>
          <w:p w:rsidR="00774F3E" w:rsidRDefault="00774F3E" w:rsidP="00F87552">
            <w:pPr>
              <w:spacing w:before="120" w:after="120"/>
              <w:jc w:val="center"/>
              <w:rPr>
                <w:b/>
                <w:bCs/>
              </w:rPr>
            </w:pPr>
            <w:r>
              <w:rPr>
                <w:b/>
                <w:bCs/>
              </w:rPr>
              <w:t>G2.</w:t>
            </w:r>
            <w:r w:rsidR="00DF4470">
              <w:rPr>
                <w:b/>
                <w:bCs/>
              </w:rPr>
              <w:t>2</w:t>
            </w:r>
          </w:p>
        </w:tc>
        <w:tc>
          <w:tcPr>
            <w:tcW w:w="5811" w:type="dxa"/>
          </w:tcPr>
          <w:p w:rsidR="00774F3E" w:rsidRDefault="00774F3E" w:rsidP="00D5327E">
            <w:pPr>
              <w:spacing w:before="120" w:after="120"/>
              <w:jc w:val="both"/>
            </w:pPr>
            <w:r w:rsidRPr="001E0769">
              <w:t>Xây dựng</w:t>
            </w:r>
            <w:r w:rsidR="00522E25">
              <w:t xml:space="preserve"> kiểu bình trang,</w:t>
            </w:r>
            <w:r w:rsidRPr="001E0769">
              <w:t xml:space="preserve"> profile màu phù hợp cho các loại vật liệu in và sản phẩm in</w:t>
            </w:r>
          </w:p>
        </w:tc>
        <w:tc>
          <w:tcPr>
            <w:tcW w:w="1039" w:type="dxa"/>
          </w:tcPr>
          <w:p w:rsidR="00774F3E" w:rsidRDefault="00774F3E" w:rsidP="00D5327E">
            <w:pPr>
              <w:spacing w:before="120" w:after="120"/>
              <w:jc w:val="both"/>
              <w:rPr>
                <w:b/>
                <w:bCs/>
              </w:rPr>
            </w:pPr>
            <w:r>
              <w:rPr>
                <w:b/>
                <w:bCs/>
              </w:rPr>
              <w:t>2.3.1</w:t>
            </w:r>
          </w:p>
          <w:p w:rsidR="00774F3E" w:rsidRDefault="00774F3E" w:rsidP="00D5327E">
            <w:pPr>
              <w:spacing w:before="120" w:after="120"/>
              <w:jc w:val="both"/>
              <w:rPr>
                <w:b/>
                <w:bCs/>
              </w:rPr>
            </w:pPr>
          </w:p>
        </w:tc>
      </w:tr>
      <w:tr w:rsidR="00774F3E" w:rsidTr="00D5674B">
        <w:trPr>
          <w:trHeight w:val="652"/>
        </w:trPr>
        <w:tc>
          <w:tcPr>
            <w:tcW w:w="1200" w:type="dxa"/>
            <w:vMerge/>
          </w:tcPr>
          <w:p w:rsidR="00774F3E" w:rsidRDefault="00774F3E" w:rsidP="00D5327E">
            <w:pPr>
              <w:spacing w:before="120" w:after="120"/>
              <w:jc w:val="center"/>
              <w:rPr>
                <w:b/>
                <w:bCs/>
              </w:rPr>
            </w:pPr>
          </w:p>
        </w:tc>
        <w:tc>
          <w:tcPr>
            <w:tcW w:w="1035" w:type="dxa"/>
          </w:tcPr>
          <w:p w:rsidR="00774F3E" w:rsidRDefault="00774F3E" w:rsidP="00F87552">
            <w:pPr>
              <w:spacing w:before="120" w:after="120"/>
              <w:jc w:val="center"/>
              <w:rPr>
                <w:b/>
                <w:bCs/>
              </w:rPr>
            </w:pPr>
            <w:r>
              <w:rPr>
                <w:b/>
                <w:bCs/>
              </w:rPr>
              <w:t>G.2.</w:t>
            </w:r>
            <w:r w:rsidR="00DF4470">
              <w:rPr>
                <w:b/>
                <w:bCs/>
              </w:rPr>
              <w:t>3</w:t>
            </w:r>
          </w:p>
        </w:tc>
        <w:tc>
          <w:tcPr>
            <w:tcW w:w="5811" w:type="dxa"/>
          </w:tcPr>
          <w:p w:rsidR="00774F3E" w:rsidRPr="001E0769" w:rsidRDefault="00774F3E" w:rsidP="00D5327E">
            <w:pPr>
              <w:spacing w:before="120" w:after="120"/>
              <w:jc w:val="both"/>
            </w:pPr>
            <w:r w:rsidRPr="001E0769">
              <w:t>Xây dựng được các quy trình hay workflow cho hệ thống in KTS</w:t>
            </w:r>
            <w:r>
              <w:t>.</w:t>
            </w:r>
          </w:p>
        </w:tc>
        <w:tc>
          <w:tcPr>
            <w:tcW w:w="1039" w:type="dxa"/>
          </w:tcPr>
          <w:p w:rsidR="00774F3E" w:rsidRDefault="00774F3E" w:rsidP="00D5327E">
            <w:pPr>
              <w:spacing w:before="120" w:after="120"/>
              <w:jc w:val="both"/>
              <w:rPr>
                <w:b/>
                <w:bCs/>
              </w:rPr>
            </w:pPr>
            <w:r>
              <w:rPr>
                <w:b/>
                <w:bCs/>
              </w:rPr>
              <w:t>2.3.2</w:t>
            </w:r>
          </w:p>
        </w:tc>
      </w:tr>
      <w:tr w:rsidR="00774F3E" w:rsidTr="00D5674B">
        <w:trPr>
          <w:trHeight w:val="705"/>
        </w:trPr>
        <w:tc>
          <w:tcPr>
            <w:tcW w:w="1200" w:type="dxa"/>
            <w:vMerge/>
          </w:tcPr>
          <w:p w:rsidR="00774F3E" w:rsidRDefault="00774F3E" w:rsidP="00D5327E">
            <w:pPr>
              <w:spacing w:before="120" w:after="120"/>
              <w:jc w:val="center"/>
              <w:rPr>
                <w:b/>
                <w:bCs/>
              </w:rPr>
            </w:pPr>
          </w:p>
        </w:tc>
        <w:tc>
          <w:tcPr>
            <w:tcW w:w="1035" w:type="dxa"/>
          </w:tcPr>
          <w:p w:rsidR="00774F3E" w:rsidRDefault="00774F3E" w:rsidP="00F87552">
            <w:pPr>
              <w:spacing w:before="120" w:after="120"/>
              <w:jc w:val="center"/>
              <w:rPr>
                <w:b/>
                <w:bCs/>
              </w:rPr>
            </w:pPr>
            <w:r>
              <w:rPr>
                <w:b/>
                <w:bCs/>
              </w:rPr>
              <w:t>G2.</w:t>
            </w:r>
            <w:r w:rsidR="00DF4470">
              <w:rPr>
                <w:b/>
                <w:bCs/>
              </w:rPr>
              <w:t>4</w:t>
            </w:r>
          </w:p>
        </w:tc>
        <w:tc>
          <w:tcPr>
            <w:tcW w:w="5811" w:type="dxa"/>
          </w:tcPr>
          <w:p w:rsidR="00774F3E" w:rsidRPr="001E0769" w:rsidRDefault="00774F3E" w:rsidP="00D5327E">
            <w:pPr>
              <w:spacing w:before="120" w:after="120"/>
              <w:jc w:val="both"/>
            </w:pPr>
            <w:r w:rsidRPr="001E0769">
              <w:t>Thiết lập thông số cho máy in, rip..</w:t>
            </w:r>
            <w:r>
              <w:t>.</w:t>
            </w:r>
            <w:r w:rsidRPr="001E0769">
              <w:t>phù hợp với các yêu cầu của sản phẩm in và vật liệu in</w:t>
            </w:r>
            <w:r>
              <w:t>.</w:t>
            </w:r>
          </w:p>
        </w:tc>
        <w:tc>
          <w:tcPr>
            <w:tcW w:w="1039" w:type="dxa"/>
          </w:tcPr>
          <w:p w:rsidR="00774F3E" w:rsidRDefault="00774F3E" w:rsidP="00D5327E">
            <w:pPr>
              <w:spacing w:before="120" w:after="120"/>
              <w:jc w:val="both"/>
              <w:rPr>
                <w:b/>
                <w:bCs/>
              </w:rPr>
            </w:pPr>
            <w:r>
              <w:rPr>
                <w:b/>
                <w:bCs/>
              </w:rPr>
              <w:t>2.3.3</w:t>
            </w:r>
          </w:p>
        </w:tc>
      </w:tr>
      <w:tr w:rsidR="00FD3610" w:rsidTr="00D5674B">
        <w:trPr>
          <w:trHeight w:val="600"/>
        </w:trPr>
        <w:tc>
          <w:tcPr>
            <w:tcW w:w="1200" w:type="dxa"/>
            <w:vMerge w:val="restart"/>
          </w:tcPr>
          <w:p w:rsidR="00FD3610" w:rsidRDefault="00FD3610" w:rsidP="00D5327E">
            <w:pPr>
              <w:spacing w:before="120" w:after="120"/>
              <w:jc w:val="center"/>
              <w:rPr>
                <w:b/>
                <w:bCs/>
              </w:rPr>
            </w:pPr>
            <w:r>
              <w:rPr>
                <w:b/>
                <w:bCs/>
              </w:rPr>
              <w:t>G3</w:t>
            </w:r>
          </w:p>
        </w:tc>
        <w:tc>
          <w:tcPr>
            <w:tcW w:w="1035" w:type="dxa"/>
          </w:tcPr>
          <w:p w:rsidR="00FD3610" w:rsidRDefault="00FD3610" w:rsidP="00F87552">
            <w:pPr>
              <w:spacing w:before="120" w:after="120"/>
              <w:jc w:val="center"/>
              <w:rPr>
                <w:b/>
                <w:bCs/>
              </w:rPr>
            </w:pPr>
            <w:r>
              <w:rPr>
                <w:b/>
                <w:bCs/>
              </w:rPr>
              <w:t>G3.1</w:t>
            </w:r>
          </w:p>
        </w:tc>
        <w:tc>
          <w:tcPr>
            <w:tcW w:w="5811" w:type="dxa"/>
          </w:tcPr>
          <w:p w:rsidR="00FD3610" w:rsidRPr="0051629D" w:rsidRDefault="00FD3610" w:rsidP="00F87552">
            <w:pPr>
              <w:spacing w:before="120" w:after="120"/>
              <w:jc w:val="both"/>
            </w:pPr>
            <w:r>
              <w:t>Trình bày báo cáo thuyết trình nhóm</w:t>
            </w:r>
          </w:p>
        </w:tc>
        <w:tc>
          <w:tcPr>
            <w:tcW w:w="1039" w:type="dxa"/>
          </w:tcPr>
          <w:p w:rsidR="00FD3610" w:rsidRDefault="00FD3610" w:rsidP="00FC14C9">
            <w:pPr>
              <w:spacing w:before="120" w:after="120"/>
              <w:jc w:val="both"/>
              <w:rPr>
                <w:b/>
                <w:bCs/>
              </w:rPr>
            </w:pPr>
            <w:r>
              <w:rPr>
                <w:b/>
                <w:bCs/>
              </w:rPr>
              <w:t>3.1.1, 3.2.1</w:t>
            </w:r>
          </w:p>
        </w:tc>
      </w:tr>
      <w:tr w:rsidR="00FD3610" w:rsidTr="00D5674B">
        <w:trPr>
          <w:trHeight w:val="255"/>
        </w:trPr>
        <w:tc>
          <w:tcPr>
            <w:tcW w:w="1200" w:type="dxa"/>
            <w:vMerge/>
          </w:tcPr>
          <w:p w:rsidR="00FD3610" w:rsidRDefault="00FD3610" w:rsidP="00D5327E">
            <w:pPr>
              <w:spacing w:before="120" w:after="120"/>
              <w:jc w:val="center"/>
              <w:rPr>
                <w:b/>
                <w:bCs/>
              </w:rPr>
            </w:pPr>
          </w:p>
        </w:tc>
        <w:tc>
          <w:tcPr>
            <w:tcW w:w="1035" w:type="dxa"/>
          </w:tcPr>
          <w:p w:rsidR="00FD3610" w:rsidRDefault="00FD3610" w:rsidP="00F87552">
            <w:pPr>
              <w:spacing w:before="120" w:after="120"/>
              <w:jc w:val="center"/>
              <w:rPr>
                <w:b/>
                <w:bCs/>
              </w:rPr>
            </w:pPr>
            <w:r>
              <w:rPr>
                <w:b/>
                <w:bCs/>
              </w:rPr>
              <w:t>G3.2</w:t>
            </w:r>
          </w:p>
        </w:tc>
        <w:tc>
          <w:tcPr>
            <w:tcW w:w="5811" w:type="dxa"/>
          </w:tcPr>
          <w:p w:rsidR="00FD3610" w:rsidRPr="001E0769" w:rsidRDefault="00FD3610" w:rsidP="00F87552">
            <w:pPr>
              <w:spacing w:before="120" w:after="120"/>
              <w:jc w:val="both"/>
            </w:pPr>
            <w:r w:rsidRPr="001E0769">
              <w:t xml:space="preserve">Đọc </w:t>
            </w:r>
            <w:r>
              <w:t xml:space="preserve"> hiểu và trình bày được nội dung </w:t>
            </w:r>
            <w:r w:rsidRPr="001E0769">
              <w:t>các tài liệu hướng dẫn sử dụng thiết bị</w:t>
            </w:r>
            <w:r>
              <w:t>.</w:t>
            </w:r>
          </w:p>
        </w:tc>
        <w:tc>
          <w:tcPr>
            <w:tcW w:w="1039" w:type="dxa"/>
          </w:tcPr>
          <w:p w:rsidR="00FD3610" w:rsidRDefault="00FD3610" w:rsidP="00D5327E">
            <w:pPr>
              <w:spacing w:before="120" w:after="120"/>
              <w:jc w:val="both"/>
              <w:rPr>
                <w:b/>
                <w:bCs/>
              </w:rPr>
            </w:pPr>
            <w:r>
              <w:rPr>
                <w:b/>
                <w:bCs/>
              </w:rPr>
              <w:t>3.3.2</w:t>
            </w:r>
          </w:p>
        </w:tc>
      </w:tr>
      <w:tr w:rsidR="00774F3E" w:rsidTr="00D5674B">
        <w:trPr>
          <w:trHeight w:val="765"/>
        </w:trPr>
        <w:tc>
          <w:tcPr>
            <w:tcW w:w="1200" w:type="dxa"/>
            <w:vMerge w:val="restart"/>
          </w:tcPr>
          <w:p w:rsidR="00774F3E" w:rsidRDefault="00774F3E" w:rsidP="00D5327E">
            <w:pPr>
              <w:spacing w:before="120" w:after="120"/>
              <w:jc w:val="center"/>
              <w:rPr>
                <w:b/>
                <w:bCs/>
              </w:rPr>
            </w:pPr>
            <w:r>
              <w:rPr>
                <w:b/>
                <w:bCs/>
              </w:rPr>
              <w:lastRenderedPageBreak/>
              <w:t>G4</w:t>
            </w:r>
          </w:p>
        </w:tc>
        <w:tc>
          <w:tcPr>
            <w:tcW w:w="1035" w:type="dxa"/>
          </w:tcPr>
          <w:p w:rsidR="00774F3E" w:rsidRDefault="00774F3E" w:rsidP="00F87552">
            <w:pPr>
              <w:spacing w:before="120" w:after="120"/>
              <w:jc w:val="center"/>
              <w:rPr>
                <w:b/>
                <w:bCs/>
              </w:rPr>
            </w:pPr>
            <w:r>
              <w:rPr>
                <w:b/>
                <w:bCs/>
              </w:rPr>
              <w:t>G4.1</w:t>
            </w:r>
          </w:p>
          <w:p w:rsidR="00725604" w:rsidRDefault="00725604" w:rsidP="00F87552">
            <w:pPr>
              <w:spacing w:before="120" w:after="120"/>
              <w:jc w:val="center"/>
              <w:rPr>
                <w:b/>
                <w:bCs/>
              </w:rPr>
            </w:pPr>
          </w:p>
        </w:tc>
        <w:tc>
          <w:tcPr>
            <w:tcW w:w="5811" w:type="dxa"/>
          </w:tcPr>
          <w:p w:rsidR="00774F3E" w:rsidRPr="001E0769" w:rsidRDefault="00774F3E" w:rsidP="00FC14C9">
            <w:pPr>
              <w:spacing w:before="120" w:after="120"/>
              <w:jc w:val="both"/>
            </w:pPr>
            <w:r w:rsidRPr="001E0769">
              <w:t>Kiểm soát được chất lượng in, sử dụng tốt các loại máy đo, testform.</w:t>
            </w:r>
          </w:p>
        </w:tc>
        <w:tc>
          <w:tcPr>
            <w:tcW w:w="1039" w:type="dxa"/>
          </w:tcPr>
          <w:p w:rsidR="00774F3E" w:rsidRDefault="00774F3E" w:rsidP="00D5327E">
            <w:pPr>
              <w:spacing w:before="120" w:after="120"/>
              <w:jc w:val="both"/>
              <w:rPr>
                <w:b/>
                <w:bCs/>
              </w:rPr>
            </w:pPr>
            <w:r>
              <w:rPr>
                <w:b/>
                <w:bCs/>
              </w:rPr>
              <w:t>4.5.4</w:t>
            </w:r>
          </w:p>
          <w:p w:rsidR="00774F3E" w:rsidRDefault="00774F3E" w:rsidP="00FC14C9">
            <w:pPr>
              <w:spacing w:before="120" w:after="120"/>
              <w:jc w:val="both"/>
              <w:rPr>
                <w:b/>
                <w:bCs/>
              </w:rPr>
            </w:pPr>
          </w:p>
        </w:tc>
      </w:tr>
      <w:tr w:rsidR="00725604" w:rsidTr="00D5674B">
        <w:trPr>
          <w:trHeight w:val="459"/>
        </w:trPr>
        <w:tc>
          <w:tcPr>
            <w:tcW w:w="1200" w:type="dxa"/>
            <w:vMerge/>
          </w:tcPr>
          <w:p w:rsidR="00725604" w:rsidRDefault="00725604" w:rsidP="00D5327E">
            <w:pPr>
              <w:spacing w:before="120" w:after="120"/>
              <w:jc w:val="center"/>
              <w:rPr>
                <w:b/>
                <w:bCs/>
              </w:rPr>
            </w:pPr>
          </w:p>
        </w:tc>
        <w:tc>
          <w:tcPr>
            <w:tcW w:w="1035" w:type="dxa"/>
          </w:tcPr>
          <w:p w:rsidR="00725604" w:rsidRDefault="00725604" w:rsidP="00F87552">
            <w:pPr>
              <w:spacing w:before="120" w:after="120"/>
              <w:jc w:val="center"/>
              <w:rPr>
                <w:b/>
                <w:bCs/>
              </w:rPr>
            </w:pPr>
            <w:r>
              <w:rPr>
                <w:b/>
                <w:bCs/>
              </w:rPr>
              <w:t>G4.2</w:t>
            </w:r>
          </w:p>
        </w:tc>
        <w:tc>
          <w:tcPr>
            <w:tcW w:w="5811" w:type="dxa"/>
          </w:tcPr>
          <w:p w:rsidR="00725604" w:rsidRPr="001E0769" w:rsidRDefault="00725604" w:rsidP="00725604">
            <w:pPr>
              <w:jc w:val="both"/>
            </w:pPr>
            <w:r>
              <w:t xml:space="preserve"> Kiểm tra file và chỉnh sửa file đảm bảo khả năng xuất không lỗi; trapping bù trừ cho việc chồng màu không chính xác hoặc co giãn vật liệu In; Bình trang điện tử</w:t>
            </w:r>
            <w:r w:rsidR="00522E25">
              <w:t xml:space="preserve">, giả lập quá trình in bằng các phương pháp khác phù hợp với </w:t>
            </w:r>
            <w:r>
              <w:t xml:space="preserve"> phương pháp In  kỹ thuật số và gia công thành phẩm.</w:t>
            </w:r>
          </w:p>
        </w:tc>
        <w:tc>
          <w:tcPr>
            <w:tcW w:w="1039" w:type="dxa"/>
          </w:tcPr>
          <w:p w:rsidR="00725604" w:rsidRDefault="00725604" w:rsidP="00FC14C9">
            <w:pPr>
              <w:spacing w:before="120" w:after="120"/>
              <w:jc w:val="both"/>
              <w:rPr>
                <w:b/>
                <w:bCs/>
              </w:rPr>
            </w:pPr>
            <w:r>
              <w:rPr>
                <w:b/>
                <w:bCs/>
              </w:rPr>
              <w:t>4.6.4</w:t>
            </w:r>
          </w:p>
        </w:tc>
      </w:tr>
      <w:tr w:rsidR="00774F3E" w:rsidTr="00D5674B">
        <w:trPr>
          <w:trHeight w:val="951"/>
        </w:trPr>
        <w:tc>
          <w:tcPr>
            <w:tcW w:w="1200" w:type="dxa"/>
            <w:vMerge/>
          </w:tcPr>
          <w:p w:rsidR="00774F3E" w:rsidRDefault="00774F3E" w:rsidP="00D5327E">
            <w:pPr>
              <w:spacing w:before="120" w:after="120"/>
              <w:jc w:val="center"/>
              <w:rPr>
                <w:b/>
                <w:bCs/>
              </w:rPr>
            </w:pPr>
          </w:p>
        </w:tc>
        <w:tc>
          <w:tcPr>
            <w:tcW w:w="1035" w:type="dxa"/>
          </w:tcPr>
          <w:p w:rsidR="00774F3E" w:rsidRDefault="00774F3E" w:rsidP="00F87552">
            <w:pPr>
              <w:spacing w:before="120" w:after="120"/>
              <w:jc w:val="center"/>
              <w:rPr>
                <w:b/>
                <w:bCs/>
              </w:rPr>
            </w:pPr>
            <w:r>
              <w:rPr>
                <w:b/>
                <w:bCs/>
              </w:rPr>
              <w:t>`G4.</w:t>
            </w:r>
            <w:r w:rsidR="00725604">
              <w:rPr>
                <w:b/>
                <w:bCs/>
              </w:rPr>
              <w:t>3</w:t>
            </w:r>
          </w:p>
        </w:tc>
        <w:tc>
          <w:tcPr>
            <w:tcW w:w="5811" w:type="dxa"/>
          </w:tcPr>
          <w:p w:rsidR="00774F3E" w:rsidRPr="001E0769" w:rsidRDefault="00774F3E" w:rsidP="00D5327E">
            <w:pPr>
              <w:spacing w:before="120" w:after="120"/>
              <w:jc w:val="both"/>
            </w:pPr>
            <w:r>
              <w:t>V</w:t>
            </w:r>
            <w:r w:rsidRPr="001E0769">
              <w:t xml:space="preserve">ận hành </w:t>
            </w:r>
            <w:r>
              <w:t xml:space="preserve">và kiểm soát </w:t>
            </w:r>
            <w:r w:rsidRPr="001E0769">
              <w:t>hệ thống in Kỹ thuật số thông dụng</w:t>
            </w:r>
            <w:r>
              <w:t xml:space="preserve"> </w:t>
            </w:r>
            <w:r w:rsidR="00DF4470">
              <w:t>.</w:t>
            </w:r>
            <w:r w:rsidRPr="001E0769">
              <w:t>Có khả năng xử lý</w:t>
            </w:r>
            <w:r>
              <w:t xml:space="preserve"> lỗi xảy ra trong quá trình in</w:t>
            </w:r>
          </w:p>
        </w:tc>
        <w:tc>
          <w:tcPr>
            <w:tcW w:w="1039" w:type="dxa"/>
          </w:tcPr>
          <w:p w:rsidR="00774F3E" w:rsidRDefault="00774F3E" w:rsidP="00FC14C9">
            <w:pPr>
              <w:spacing w:before="120" w:after="120"/>
              <w:jc w:val="both"/>
              <w:rPr>
                <w:b/>
                <w:bCs/>
              </w:rPr>
            </w:pPr>
            <w:r>
              <w:rPr>
                <w:b/>
                <w:bCs/>
              </w:rPr>
              <w:t>4.6.6</w:t>
            </w:r>
          </w:p>
        </w:tc>
      </w:tr>
      <w:tr w:rsidR="00774F3E" w:rsidTr="00D5674B">
        <w:trPr>
          <w:trHeight w:val="870"/>
        </w:trPr>
        <w:tc>
          <w:tcPr>
            <w:tcW w:w="1200" w:type="dxa"/>
            <w:vMerge/>
          </w:tcPr>
          <w:p w:rsidR="00774F3E" w:rsidRDefault="00774F3E" w:rsidP="00D5327E">
            <w:pPr>
              <w:spacing w:before="120" w:after="120"/>
              <w:jc w:val="center"/>
              <w:rPr>
                <w:b/>
                <w:bCs/>
              </w:rPr>
            </w:pPr>
          </w:p>
        </w:tc>
        <w:tc>
          <w:tcPr>
            <w:tcW w:w="1035" w:type="dxa"/>
          </w:tcPr>
          <w:p w:rsidR="00774F3E" w:rsidRDefault="00F03E5E" w:rsidP="00F87552">
            <w:pPr>
              <w:spacing w:before="120" w:after="120"/>
              <w:jc w:val="center"/>
              <w:rPr>
                <w:b/>
                <w:bCs/>
              </w:rPr>
            </w:pPr>
            <w:r>
              <w:rPr>
                <w:b/>
                <w:bCs/>
              </w:rPr>
              <w:t>G4.</w:t>
            </w:r>
            <w:r w:rsidR="00725604">
              <w:rPr>
                <w:b/>
                <w:bCs/>
              </w:rPr>
              <w:t>4</w:t>
            </w:r>
          </w:p>
        </w:tc>
        <w:tc>
          <w:tcPr>
            <w:tcW w:w="5811" w:type="dxa"/>
          </w:tcPr>
          <w:p w:rsidR="00774F3E" w:rsidRDefault="00774F3E" w:rsidP="00D5327E">
            <w:pPr>
              <w:spacing w:before="120" w:after="120"/>
              <w:jc w:val="both"/>
            </w:pPr>
            <w:r w:rsidRPr="001E0769">
              <w:t>Thực hiện vệ sinh, bảo trì thiết bị theo yêu cầu của nhà sản xuất</w:t>
            </w:r>
          </w:p>
        </w:tc>
        <w:tc>
          <w:tcPr>
            <w:tcW w:w="1039" w:type="dxa"/>
          </w:tcPr>
          <w:p w:rsidR="00774F3E" w:rsidRDefault="00F03E5E" w:rsidP="00FC14C9">
            <w:pPr>
              <w:spacing w:before="120" w:after="120"/>
              <w:jc w:val="both"/>
              <w:rPr>
                <w:b/>
                <w:bCs/>
              </w:rPr>
            </w:pPr>
            <w:r>
              <w:rPr>
                <w:b/>
                <w:bCs/>
              </w:rPr>
              <w:t>4.6.6</w:t>
            </w:r>
          </w:p>
        </w:tc>
      </w:tr>
    </w:tbl>
    <w:p w:rsidR="006D4C62" w:rsidRDefault="006D4C62" w:rsidP="006D4C62">
      <w:pPr>
        <w:spacing w:after="120"/>
        <w:rPr>
          <w:lang w:val="de-DE"/>
        </w:rPr>
      </w:pPr>
    </w:p>
    <w:p w:rsidR="00C43947" w:rsidRPr="00C43947" w:rsidRDefault="00C43947" w:rsidP="00FC14C9">
      <w:pPr>
        <w:pStyle w:val="ListParagraph"/>
        <w:numPr>
          <w:ilvl w:val="0"/>
          <w:numId w:val="2"/>
        </w:numPr>
        <w:spacing w:before="120" w:after="120"/>
        <w:ind w:left="425" w:hanging="425"/>
        <w:contextualSpacing w:val="0"/>
        <w:jc w:val="both"/>
        <w:rPr>
          <w:b/>
          <w:bCs/>
        </w:rPr>
      </w:pPr>
      <w:r w:rsidRPr="00C43947">
        <w:rPr>
          <w:b/>
          <w:bCs/>
        </w:rPr>
        <w:t>Tài liệu học tập</w:t>
      </w:r>
    </w:p>
    <w:p w:rsidR="00A33B1C" w:rsidRDefault="001B13F8" w:rsidP="00A80799">
      <w:pPr>
        <w:tabs>
          <w:tab w:val="left" w:pos="-180"/>
          <w:tab w:val="left" w:pos="0"/>
          <w:tab w:val="left" w:pos="180"/>
        </w:tabs>
        <w:spacing w:before="120" w:after="120"/>
        <w:ind w:left="272"/>
        <w:jc w:val="both"/>
      </w:pPr>
      <w:r>
        <w:t xml:space="preserve">[1] Giáo trình </w:t>
      </w:r>
      <w:r w:rsidR="00F871D0">
        <w:t>In Kỹ thuật số</w:t>
      </w:r>
    </w:p>
    <w:p w:rsidR="00A33B1C" w:rsidRDefault="001B13F8" w:rsidP="00A80799">
      <w:pPr>
        <w:tabs>
          <w:tab w:val="left" w:pos="-180"/>
          <w:tab w:val="left" w:pos="180"/>
        </w:tabs>
        <w:spacing w:before="120" w:after="120"/>
        <w:ind w:left="272"/>
        <w:jc w:val="both"/>
      </w:pPr>
      <w:r>
        <w:t xml:space="preserve"> [2</w:t>
      </w:r>
      <w:r w:rsidR="00A33B1C">
        <w:t>] Helmut Kipphan, "Hand book o</w:t>
      </w:r>
      <w:r w:rsidR="000C6EFE">
        <w:t>f Print Media", Heidelberg, 2005</w:t>
      </w:r>
    </w:p>
    <w:p w:rsidR="00A33B1C" w:rsidRDefault="00C43947" w:rsidP="00C43947">
      <w:pPr>
        <w:tabs>
          <w:tab w:val="left" w:pos="-180"/>
          <w:tab w:val="left" w:pos="180"/>
        </w:tabs>
        <w:spacing w:before="120" w:after="120"/>
        <w:ind w:left="272"/>
        <w:jc w:val="both"/>
      </w:pPr>
      <w:r>
        <w:t xml:space="preserve"> [3] </w:t>
      </w:r>
      <w:r w:rsidR="00B32D4B" w:rsidRPr="00B32D4B">
        <w:t>Mastering Digital Printing</w:t>
      </w:r>
      <w:r w:rsidR="000C6EFE">
        <w:t>, Harald Johnson, 2005</w:t>
      </w:r>
    </w:p>
    <w:p w:rsidR="000C6EFE" w:rsidRDefault="000C6EFE" w:rsidP="00C43947">
      <w:pPr>
        <w:tabs>
          <w:tab w:val="left" w:pos="-180"/>
          <w:tab w:val="left" w:pos="180"/>
        </w:tabs>
        <w:spacing w:before="120" w:after="120"/>
        <w:ind w:left="272"/>
        <w:jc w:val="both"/>
      </w:pPr>
      <w:r>
        <w:t xml:space="preserve"> [4] Phil Green, </w:t>
      </w:r>
      <w:r>
        <w:rPr>
          <w:bCs/>
          <w:lang w:val="de-DE"/>
        </w:rPr>
        <w:t>Color Management, Wiley, 2010</w:t>
      </w:r>
    </w:p>
    <w:p w:rsidR="00FC14C9" w:rsidRPr="00C43947" w:rsidRDefault="00FC14C9" w:rsidP="00FC14C9">
      <w:pPr>
        <w:pStyle w:val="ListParagraph"/>
        <w:numPr>
          <w:ilvl w:val="0"/>
          <w:numId w:val="2"/>
        </w:numPr>
        <w:spacing w:before="120" w:after="120"/>
        <w:ind w:left="425" w:hanging="425"/>
        <w:contextualSpacing w:val="0"/>
        <w:jc w:val="both"/>
        <w:rPr>
          <w:b/>
          <w:bCs/>
        </w:rPr>
      </w:pPr>
      <w:r>
        <w:rPr>
          <w:b/>
          <w:bCs/>
        </w:rPr>
        <w:t>Đánh giá sinh viên</w:t>
      </w:r>
      <w:r w:rsidR="00753C0E">
        <w:rPr>
          <w:b/>
          <w:bCs/>
        </w:rPr>
        <w:t xml:space="preserve"> </w:t>
      </w:r>
      <w:r w:rsidR="00753C0E">
        <w:rPr>
          <w:b/>
          <w:bCs/>
          <w:lang w:val="de-DE"/>
        </w:rPr>
        <w:t>(GV gởi đến SV đầu học phần)</w:t>
      </w:r>
      <w:r w:rsidRPr="00C43947">
        <w:rPr>
          <w:b/>
          <w:bCs/>
        </w:rPr>
        <w:tab/>
      </w:r>
    </w:p>
    <w:p w:rsidR="00FC14C9" w:rsidRPr="00753C0E" w:rsidRDefault="00FC14C9" w:rsidP="009B6523">
      <w:pPr>
        <w:pStyle w:val="ListParagraph"/>
        <w:numPr>
          <w:ilvl w:val="1"/>
          <w:numId w:val="3"/>
        </w:numPr>
        <w:spacing w:before="120" w:after="120"/>
        <w:ind w:left="1134" w:hanging="357"/>
        <w:contextualSpacing w:val="0"/>
        <w:jc w:val="both"/>
        <w:rPr>
          <w:lang w:val="de-DE"/>
        </w:rPr>
      </w:pPr>
      <w:r w:rsidRPr="00753C0E">
        <w:rPr>
          <w:lang w:val="de-DE"/>
        </w:rPr>
        <w:t>Thang điểm 10</w:t>
      </w:r>
    </w:p>
    <w:p w:rsidR="00C43947" w:rsidRPr="00C43947" w:rsidRDefault="00A33B1C" w:rsidP="00A56435">
      <w:pPr>
        <w:pStyle w:val="ListParagraph"/>
        <w:numPr>
          <w:ilvl w:val="0"/>
          <w:numId w:val="2"/>
        </w:numPr>
        <w:spacing w:before="120" w:after="120"/>
        <w:ind w:left="425" w:hanging="425"/>
        <w:contextualSpacing w:val="0"/>
        <w:jc w:val="both"/>
        <w:rPr>
          <w:b/>
          <w:bCs/>
        </w:rPr>
      </w:pPr>
      <w:r w:rsidRPr="00C43947">
        <w:rPr>
          <w:b/>
          <w:bCs/>
        </w:rPr>
        <w:t>Kế hoạch thực hiện (Nội du</w:t>
      </w:r>
      <w:r w:rsidR="00C43947" w:rsidRPr="00C43947">
        <w:rPr>
          <w:b/>
          <w:bCs/>
        </w:rPr>
        <w:t>ng chi tiết) học phần theo tuần</w:t>
      </w:r>
      <w:r w:rsidR="00753C0E">
        <w:rPr>
          <w:b/>
          <w:bCs/>
        </w:rPr>
        <w:t xml:space="preserve"> </w:t>
      </w:r>
      <w:r w:rsidR="00753C0E">
        <w:rPr>
          <w:b/>
          <w:bCs/>
          <w:lang w:val="de-DE"/>
        </w:rPr>
        <w:t>(GV gởi đến SV đầu học phần)</w:t>
      </w:r>
    </w:p>
    <w:p w:rsidR="00A33B1C" w:rsidRDefault="00A33B1C" w:rsidP="00A56435">
      <w:pPr>
        <w:pStyle w:val="ListParagraph"/>
        <w:numPr>
          <w:ilvl w:val="0"/>
          <w:numId w:val="2"/>
        </w:numPr>
        <w:spacing w:before="120" w:after="120"/>
        <w:ind w:left="425" w:hanging="425"/>
        <w:contextualSpacing w:val="0"/>
        <w:jc w:val="both"/>
        <w:rPr>
          <w:b/>
          <w:bCs/>
        </w:rPr>
      </w:pPr>
      <w:r w:rsidRPr="00C43947">
        <w:rPr>
          <w:b/>
          <w:bCs/>
        </w:rPr>
        <w:t>Đạo đức khoa học:</w:t>
      </w:r>
      <w:r>
        <w:rPr>
          <w:b/>
          <w:bCs/>
        </w:rPr>
        <w:tab/>
      </w:r>
    </w:p>
    <w:p w:rsidR="00A33B1C" w:rsidRPr="00C43947" w:rsidRDefault="00A33B1C" w:rsidP="00B664C0">
      <w:pPr>
        <w:numPr>
          <w:ilvl w:val="0"/>
          <w:numId w:val="1"/>
        </w:numPr>
        <w:spacing w:before="120" w:after="120"/>
        <w:ind w:left="765" w:hanging="357"/>
        <w:jc w:val="both"/>
        <w:rPr>
          <w:bCs/>
        </w:rPr>
      </w:pPr>
      <w:r w:rsidRPr="00C43947">
        <w:rPr>
          <w:bCs/>
        </w:rPr>
        <w:t xml:space="preserve">Cho điểm 0 cho tất cả các </w:t>
      </w:r>
      <w:r w:rsidR="00C43947">
        <w:rPr>
          <w:bCs/>
        </w:rPr>
        <w:t>bài tập sao chép của người khác</w:t>
      </w:r>
      <w:r w:rsidRPr="00C43947">
        <w:rPr>
          <w:bCs/>
        </w:rPr>
        <w:t>, giống nhau giữa 2 sinh viên.</w:t>
      </w:r>
    </w:p>
    <w:p w:rsidR="00A33B1C" w:rsidRPr="00C43947" w:rsidRDefault="00A33B1C" w:rsidP="00B664C0">
      <w:pPr>
        <w:numPr>
          <w:ilvl w:val="0"/>
          <w:numId w:val="1"/>
        </w:numPr>
        <w:spacing w:before="120" w:after="120"/>
        <w:ind w:left="765" w:hanging="357"/>
        <w:jc w:val="both"/>
        <w:rPr>
          <w:bCs/>
        </w:rPr>
      </w:pPr>
      <w:r w:rsidRPr="00C43947">
        <w:rPr>
          <w:bCs/>
        </w:rPr>
        <w:t>Trừ 50% số đ</w:t>
      </w:r>
      <w:r w:rsidR="00C43947">
        <w:rPr>
          <w:bCs/>
        </w:rPr>
        <w:t>iểm khi sao chép các tài liệu (</w:t>
      </w:r>
      <w:r w:rsidRPr="00C43947">
        <w:rPr>
          <w:bCs/>
        </w:rPr>
        <w:t>các bài báo, giáo trình, bài giảng…), không chú thích trích dẫn.</w:t>
      </w:r>
    </w:p>
    <w:p w:rsidR="00A33B1C" w:rsidRPr="00C43947" w:rsidRDefault="00A33B1C" w:rsidP="00B664C0">
      <w:pPr>
        <w:numPr>
          <w:ilvl w:val="0"/>
          <w:numId w:val="1"/>
        </w:numPr>
        <w:spacing w:before="120" w:after="120"/>
        <w:ind w:left="765" w:hanging="357"/>
        <w:jc w:val="both"/>
        <w:rPr>
          <w:bCs/>
        </w:rPr>
      </w:pPr>
      <w:r w:rsidRPr="00C43947">
        <w:rPr>
          <w:bCs/>
        </w:rPr>
        <w:t>Không  được phép  dự thi nếu chưa hoàn tất tất cả các bài tập theo yêu cầu ở mục 9</w:t>
      </w:r>
    </w:p>
    <w:p w:rsidR="0014338E" w:rsidRPr="00753C0E" w:rsidRDefault="00A33B1C" w:rsidP="00461CB3">
      <w:pPr>
        <w:pStyle w:val="ListParagraph"/>
        <w:numPr>
          <w:ilvl w:val="0"/>
          <w:numId w:val="2"/>
        </w:numPr>
        <w:spacing w:before="120" w:after="120"/>
        <w:ind w:left="425" w:hanging="425"/>
        <w:contextualSpacing w:val="0"/>
        <w:jc w:val="both"/>
        <w:rPr>
          <w:b/>
          <w:bCs/>
        </w:rPr>
      </w:pPr>
      <w:r w:rsidRPr="00753C0E">
        <w:rPr>
          <w:b/>
          <w:bCs/>
        </w:rPr>
        <w:t>phê duyệt: ngày/tháng/năm</w:t>
      </w:r>
    </w:p>
    <w:p w:rsidR="0014338E" w:rsidRPr="0014338E" w:rsidRDefault="0014338E" w:rsidP="0014338E">
      <w:pPr>
        <w:spacing w:before="120" w:after="120"/>
        <w:jc w:val="both"/>
        <w:rPr>
          <w:b/>
          <w:bCs/>
        </w:rPr>
      </w:pPr>
    </w:p>
    <w:p w:rsidR="00A33B1C" w:rsidRDefault="00A33B1C" w:rsidP="00A56435">
      <w:pPr>
        <w:pStyle w:val="ListParagraph"/>
        <w:numPr>
          <w:ilvl w:val="0"/>
          <w:numId w:val="2"/>
        </w:numPr>
        <w:spacing w:before="120" w:after="120"/>
        <w:ind w:left="425" w:hanging="425"/>
        <w:contextualSpacing w:val="0"/>
        <w:jc w:val="both"/>
        <w:rPr>
          <w:b/>
          <w:bCs/>
        </w:rPr>
      </w:pPr>
      <w:r w:rsidRPr="004C6AE9">
        <w:rPr>
          <w:b/>
          <w:bCs/>
        </w:rPr>
        <w:t>Cấp phê duyệt</w:t>
      </w:r>
      <w:r>
        <w:rPr>
          <w:b/>
          <w:bCs/>
        </w:rPr>
        <w:t>:</w:t>
      </w:r>
    </w:p>
    <w:p w:rsidR="00A33B1C" w:rsidRDefault="00A33B1C" w:rsidP="00C43947">
      <w:pPr>
        <w:spacing w:before="120" w:after="120"/>
        <w:jc w:val="both"/>
        <w:rPr>
          <w:b/>
          <w:bCs/>
        </w:rPr>
      </w:pPr>
      <w:r>
        <w:rPr>
          <w:b/>
          <w:bCs/>
        </w:rPr>
        <w:tab/>
        <w:t>Trưởng khoa</w:t>
      </w:r>
      <w:r>
        <w:rPr>
          <w:b/>
          <w:bCs/>
        </w:rPr>
        <w:tab/>
      </w:r>
      <w:r>
        <w:rPr>
          <w:b/>
          <w:bCs/>
        </w:rPr>
        <w:tab/>
      </w:r>
      <w:r>
        <w:rPr>
          <w:b/>
          <w:bCs/>
        </w:rPr>
        <w:tab/>
        <w:t>Tổ trưởng BM</w:t>
      </w:r>
      <w:r>
        <w:rPr>
          <w:b/>
          <w:bCs/>
        </w:rPr>
        <w:tab/>
      </w:r>
      <w:r>
        <w:rPr>
          <w:b/>
          <w:bCs/>
        </w:rPr>
        <w:tab/>
        <w:t>Nhóm biên soạn</w:t>
      </w:r>
    </w:p>
    <w:p w:rsidR="0014338E" w:rsidRDefault="0014338E" w:rsidP="00C43947">
      <w:pPr>
        <w:spacing w:before="120" w:after="120"/>
        <w:jc w:val="both"/>
        <w:rPr>
          <w:b/>
          <w:bCs/>
        </w:rPr>
      </w:pPr>
    </w:p>
    <w:p w:rsidR="0014338E" w:rsidRDefault="0014338E" w:rsidP="00C43947">
      <w:pPr>
        <w:spacing w:before="120" w:after="120"/>
        <w:jc w:val="both"/>
        <w:rPr>
          <w:b/>
          <w:bCs/>
        </w:rPr>
      </w:pPr>
    </w:p>
    <w:p w:rsidR="0014338E" w:rsidRDefault="0014338E" w:rsidP="00C43947">
      <w:pPr>
        <w:spacing w:before="120" w:after="120"/>
        <w:jc w:val="both"/>
        <w:rPr>
          <w:b/>
          <w:bCs/>
        </w:rPr>
      </w:pPr>
    </w:p>
    <w:p w:rsidR="0014338E" w:rsidRDefault="0014338E" w:rsidP="00C43947">
      <w:pPr>
        <w:spacing w:before="120" w:after="120"/>
        <w:jc w:val="both"/>
        <w:rPr>
          <w:b/>
          <w:bCs/>
        </w:rPr>
      </w:pPr>
    </w:p>
    <w:p w:rsidR="0014338E" w:rsidRDefault="0014338E" w:rsidP="00C43947">
      <w:pPr>
        <w:spacing w:before="120" w:after="120"/>
        <w:jc w:val="both"/>
        <w:rPr>
          <w:b/>
          <w:bCs/>
        </w:rPr>
      </w:pPr>
    </w:p>
    <w:p w:rsidR="0014338E" w:rsidRDefault="0014338E" w:rsidP="00C43947">
      <w:pPr>
        <w:spacing w:before="120" w:after="120"/>
        <w:jc w:val="both"/>
        <w:rPr>
          <w:b/>
          <w:bCs/>
        </w:rPr>
      </w:pPr>
    </w:p>
    <w:p w:rsidR="00A33B1C" w:rsidRPr="006D25E8" w:rsidRDefault="00A33B1C" w:rsidP="00A33B1C">
      <w:pPr>
        <w:spacing w:after="120"/>
        <w:rPr>
          <w:bCs/>
        </w:rPr>
      </w:pPr>
    </w:p>
    <w:p w:rsidR="00753C0E" w:rsidRDefault="00753C0E">
      <w:pPr>
        <w:spacing w:after="200" w:line="276" w:lineRule="auto"/>
        <w:rPr>
          <w:b/>
          <w:bCs/>
        </w:rPr>
      </w:pPr>
      <w:r>
        <w:rPr>
          <w:b/>
          <w:bCs/>
        </w:rPr>
        <w:br w:type="page"/>
      </w:r>
    </w:p>
    <w:p w:rsidR="00A33B1C" w:rsidRDefault="00A33B1C" w:rsidP="00A56435">
      <w:pPr>
        <w:pStyle w:val="ListParagraph"/>
        <w:numPr>
          <w:ilvl w:val="0"/>
          <w:numId w:val="2"/>
        </w:numPr>
        <w:spacing w:before="120" w:after="120"/>
        <w:ind w:left="425" w:hanging="425"/>
        <w:contextualSpacing w:val="0"/>
        <w:jc w:val="both"/>
        <w:rPr>
          <w:b/>
          <w:bCs/>
        </w:rPr>
      </w:pPr>
      <w:bookmarkStart w:id="0" w:name="_GoBack"/>
      <w:bookmarkEnd w:id="0"/>
      <w:r>
        <w:rPr>
          <w:b/>
          <w:bCs/>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A33B1C" w:rsidRPr="006223B6">
        <w:tc>
          <w:tcPr>
            <w:tcW w:w="7128" w:type="dxa"/>
          </w:tcPr>
          <w:p w:rsidR="00A33B1C" w:rsidRPr="006223B6" w:rsidRDefault="00A33B1C" w:rsidP="00186F4D">
            <w:pPr>
              <w:spacing w:after="120"/>
              <w:rPr>
                <w:b/>
                <w:bCs/>
              </w:rPr>
            </w:pPr>
            <w:r w:rsidRPr="006223B6">
              <w:rPr>
                <w:b/>
                <w:bCs/>
              </w:rPr>
              <w:t xml:space="preserve">Lấn 1: </w:t>
            </w:r>
            <w:r w:rsidRPr="006223B6">
              <w:rPr>
                <w:bCs/>
              </w:rPr>
              <w:t>Nội Dung Cập nhật ĐCCT lần 1: ngày/tháng/năm</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r w:rsidRPr="006223B6">
              <w:rPr>
                <w:bCs/>
              </w:rPr>
              <w:t>Tổ trưởng Bộ môn:</w:t>
            </w:r>
          </w:p>
        </w:tc>
      </w:tr>
      <w:tr w:rsidR="00A33B1C" w:rsidRPr="006223B6">
        <w:tc>
          <w:tcPr>
            <w:tcW w:w="7128" w:type="dxa"/>
          </w:tcPr>
          <w:p w:rsidR="00A33B1C" w:rsidRPr="006223B6" w:rsidRDefault="00A33B1C" w:rsidP="00186F4D">
            <w:pPr>
              <w:spacing w:after="120"/>
              <w:rPr>
                <w:b/>
                <w:bCs/>
              </w:rPr>
            </w:pPr>
            <w:r w:rsidRPr="006223B6">
              <w:rPr>
                <w:b/>
                <w:bCs/>
              </w:rPr>
              <w:t xml:space="preserve">Lấn 2: </w:t>
            </w:r>
            <w:r w:rsidRPr="006223B6">
              <w:rPr>
                <w:bCs/>
              </w:rPr>
              <w:t>Nội Dung Cập nhật ĐCCT lần 2: ngày/tháng/năm</w:t>
            </w: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r w:rsidRPr="006223B6">
              <w:rPr>
                <w:bCs/>
              </w:rPr>
              <w:t>Tổ trưởng Bộ môn: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p>
        </w:tc>
      </w:tr>
    </w:tbl>
    <w:p w:rsidR="00A33B1C" w:rsidRDefault="00A33B1C" w:rsidP="00A33B1C">
      <w:pPr>
        <w:spacing w:after="120"/>
        <w:rPr>
          <w:b/>
          <w:bCs/>
        </w:rPr>
      </w:pPr>
    </w:p>
    <w:sectPr w:rsidR="00A33B1C" w:rsidSect="00C43947">
      <w:footerReference w:type="even" r:id="rId7"/>
      <w:footerReference w:type="default" r:id="rId8"/>
      <w:pgSz w:w="11907" w:h="16840" w:code="9"/>
      <w:pgMar w:top="1134" w:right="1134" w:bottom="85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88" w:rsidRDefault="00637088" w:rsidP="002561E0">
      <w:r>
        <w:separator/>
      </w:r>
    </w:p>
  </w:endnote>
  <w:endnote w:type="continuationSeparator" w:id="0">
    <w:p w:rsidR="00637088" w:rsidRDefault="00637088" w:rsidP="002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65" w:rsidRDefault="00934A65" w:rsidP="00186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A65" w:rsidRDefault="00934A65" w:rsidP="00186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65" w:rsidRDefault="00934A65" w:rsidP="00186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C0E">
      <w:rPr>
        <w:rStyle w:val="PageNumber"/>
        <w:noProof/>
      </w:rPr>
      <w:t>4</w:t>
    </w:r>
    <w:r>
      <w:rPr>
        <w:rStyle w:val="PageNumber"/>
      </w:rPr>
      <w:fldChar w:fldCharType="end"/>
    </w:r>
  </w:p>
  <w:p w:rsidR="00934A65" w:rsidRDefault="00934A65" w:rsidP="00186F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88" w:rsidRDefault="00637088" w:rsidP="002561E0">
      <w:r>
        <w:separator/>
      </w:r>
    </w:p>
  </w:footnote>
  <w:footnote w:type="continuationSeparator" w:id="0">
    <w:p w:rsidR="00637088" w:rsidRDefault="00637088" w:rsidP="002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D37"/>
    <w:multiLevelType w:val="hybridMultilevel"/>
    <w:tmpl w:val="6354078C"/>
    <w:lvl w:ilvl="0" w:tplc="0409000F">
      <w:start w:val="1"/>
      <w:numFmt w:val="decimal"/>
      <w:lvlText w:val="%1."/>
      <w:lvlJc w:val="left"/>
      <w:pPr>
        <w:ind w:left="720" w:hanging="360"/>
      </w:pPr>
    </w:lvl>
    <w:lvl w:ilvl="1" w:tplc="D52453C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302C"/>
    <w:multiLevelType w:val="hybridMultilevel"/>
    <w:tmpl w:val="9A60D1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54F04AF8"/>
    <w:multiLevelType w:val="hybridMultilevel"/>
    <w:tmpl w:val="0826FBE0"/>
    <w:lvl w:ilvl="0" w:tplc="6870020E">
      <w:numFmt w:val="bullet"/>
      <w:lvlText w:val="-"/>
      <w:lvlJc w:val="left"/>
      <w:pPr>
        <w:ind w:left="1440" w:hanging="360"/>
      </w:pPr>
      <w:rPr>
        <w:rFonts w:ascii="Times New Roman" w:eastAsia="Times New Roman" w:hAnsi="Times New Roman" w:cs="Times New Roman" w:hint="default"/>
        <w:color w:val="auto"/>
      </w:rPr>
    </w:lvl>
    <w:lvl w:ilvl="1" w:tplc="2CB815F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C"/>
    <w:rsid w:val="00002180"/>
    <w:rsid w:val="00032826"/>
    <w:rsid w:val="000510A5"/>
    <w:rsid w:val="00066158"/>
    <w:rsid w:val="00072A4C"/>
    <w:rsid w:val="00072B14"/>
    <w:rsid w:val="000805F6"/>
    <w:rsid w:val="00095498"/>
    <w:rsid w:val="000B5E16"/>
    <w:rsid w:val="000C6EFE"/>
    <w:rsid w:val="000D44CC"/>
    <w:rsid w:val="000E1BB3"/>
    <w:rsid w:val="001000E9"/>
    <w:rsid w:val="00104BBE"/>
    <w:rsid w:val="001159A7"/>
    <w:rsid w:val="001371E9"/>
    <w:rsid w:val="0014338E"/>
    <w:rsid w:val="00147630"/>
    <w:rsid w:val="001624A9"/>
    <w:rsid w:val="001676B5"/>
    <w:rsid w:val="00186034"/>
    <w:rsid w:val="00186F4D"/>
    <w:rsid w:val="001B13F8"/>
    <w:rsid w:val="00206BA7"/>
    <w:rsid w:val="00211C69"/>
    <w:rsid w:val="002332B0"/>
    <w:rsid w:val="002561E0"/>
    <w:rsid w:val="00297412"/>
    <w:rsid w:val="002A1C5F"/>
    <w:rsid w:val="002A3085"/>
    <w:rsid w:val="002B107C"/>
    <w:rsid w:val="002B436B"/>
    <w:rsid w:val="002F24F0"/>
    <w:rsid w:val="003145B0"/>
    <w:rsid w:val="00330531"/>
    <w:rsid w:val="003439E0"/>
    <w:rsid w:val="00343EAB"/>
    <w:rsid w:val="00365A19"/>
    <w:rsid w:val="003832E7"/>
    <w:rsid w:val="003C6126"/>
    <w:rsid w:val="003F009D"/>
    <w:rsid w:val="00410873"/>
    <w:rsid w:val="004451A6"/>
    <w:rsid w:val="0046285D"/>
    <w:rsid w:val="00470BA6"/>
    <w:rsid w:val="0047198F"/>
    <w:rsid w:val="00471FED"/>
    <w:rsid w:val="004945B5"/>
    <w:rsid w:val="004C4BFC"/>
    <w:rsid w:val="004F7B56"/>
    <w:rsid w:val="00504DD0"/>
    <w:rsid w:val="00522E25"/>
    <w:rsid w:val="00555A1C"/>
    <w:rsid w:val="00566CA8"/>
    <w:rsid w:val="005703AF"/>
    <w:rsid w:val="005764F4"/>
    <w:rsid w:val="00597500"/>
    <w:rsid w:val="00597DD6"/>
    <w:rsid w:val="005C4BC0"/>
    <w:rsid w:val="00637088"/>
    <w:rsid w:val="0066034B"/>
    <w:rsid w:val="00664D23"/>
    <w:rsid w:val="00667EA9"/>
    <w:rsid w:val="00675B23"/>
    <w:rsid w:val="00681E17"/>
    <w:rsid w:val="006A731D"/>
    <w:rsid w:val="006D2369"/>
    <w:rsid w:val="006D4C62"/>
    <w:rsid w:val="006E1727"/>
    <w:rsid w:val="00725604"/>
    <w:rsid w:val="00734FFD"/>
    <w:rsid w:val="007367E5"/>
    <w:rsid w:val="00753C0E"/>
    <w:rsid w:val="0076469A"/>
    <w:rsid w:val="00773B18"/>
    <w:rsid w:val="00774F3E"/>
    <w:rsid w:val="007850B5"/>
    <w:rsid w:val="007B5A65"/>
    <w:rsid w:val="007E0504"/>
    <w:rsid w:val="007F0D00"/>
    <w:rsid w:val="00827B96"/>
    <w:rsid w:val="00831E67"/>
    <w:rsid w:val="0084274E"/>
    <w:rsid w:val="008508B1"/>
    <w:rsid w:val="0086756D"/>
    <w:rsid w:val="00890EDF"/>
    <w:rsid w:val="00891A85"/>
    <w:rsid w:val="008B13B4"/>
    <w:rsid w:val="008B413D"/>
    <w:rsid w:val="008D4F49"/>
    <w:rsid w:val="008E3DF1"/>
    <w:rsid w:val="008F5AC4"/>
    <w:rsid w:val="0092066C"/>
    <w:rsid w:val="00934A65"/>
    <w:rsid w:val="00950379"/>
    <w:rsid w:val="009519C2"/>
    <w:rsid w:val="00957E36"/>
    <w:rsid w:val="0096045E"/>
    <w:rsid w:val="00967F02"/>
    <w:rsid w:val="009A44E1"/>
    <w:rsid w:val="009B16EE"/>
    <w:rsid w:val="009B598F"/>
    <w:rsid w:val="009C16DE"/>
    <w:rsid w:val="009C59EF"/>
    <w:rsid w:val="00A2756C"/>
    <w:rsid w:val="00A33B1C"/>
    <w:rsid w:val="00A37A47"/>
    <w:rsid w:val="00A56435"/>
    <w:rsid w:val="00A71FB2"/>
    <w:rsid w:val="00A80799"/>
    <w:rsid w:val="00AC6E2F"/>
    <w:rsid w:val="00B10ED8"/>
    <w:rsid w:val="00B259EC"/>
    <w:rsid w:val="00B32D4B"/>
    <w:rsid w:val="00B35B45"/>
    <w:rsid w:val="00B664C0"/>
    <w:rsid w:val="00B82F57"/>
    <w:rsid w:val="00B856B6"/>
    <w:rsid w:val="00B94F7C"/>
    <w:rsid w:val="00BC3258"/>
    <w:rsid w:val="00BD134D"/>
    <w:rsid w:val="00BD5443"/>
    <w:rsid w:val="00BD7034"/>
    <w:rsid w:val="00BE120F"/>
    <w:rsid w:val="00BE72B2"/>
    <w:rsid w:val="00C07DEF"/>
    <w:rsid w:val="00C14CC0"/>
    <w:rsid w:val="00C24A5D"/>
    <w:rsid w:val="00C270E8"/>
    <w:rsid w:val="00C4145E"/>
    <w:rsid w:val="00C42F4B"/>
    <w:rsid w:val="00C43947"/>
    <w:rsid w:val="00C62CF3"/>
    <w:rsid w:val="00C674D9"/>
    <w:rsid w:val="00CA0C2F"/>
    <w:rsid w:val="00CB0D0E"/>
    <w:rsid w:val="00CB71F6"/>
    <w:rsid w:val="00D010C4"/>
    <w:rsid w:val="00D171E3"/>
    <w:rsid w:val="00D51EAA"/>
    <w:rsid w:val="00D5327E"/>
    <w:rsid w:val="00D5674B"/>
    <w:rsid w:val="00D567D8"/>
    <w:rsid w:val="00D837A9"/>
    <w:rsid w:val="00DA5D38"/>
    <w:rsid w:val="00DB15CB"/>
    <w:rsid w:val="00DF4470"/>
    <w:rsid w:val="00E16B45"/>
    <w:rsid w:val="00E304C9"/>
    <w:rsid w:val="00E50C68"/>
    <w:rsid w:val="00E77968"/>
    <w:rsid w:val="00E96FE8"/>
    <w:rsid w:val="00EB44BB"/>
    <w:rsid w:val="00EC492C"/>
    <w:rsid w:val="00ED1211"/>
    <w:rsid w:val="00ED1589"/>
    <w:rsid w:val="00F0190C"/>
    <w:rsid w:val="00F02155"/>
    <w:rsid w:val="00F03E5E"/>
    <w:rsid w:val="00F05DA0"/>
    <w:rsid w:val="00F27987"/>
    <w:rsid w:val="00F3394B"/>
    <w:rsid w:val="00F33ACA"/>
    <w:rsid w:val="00F35D71"/>
    <w:rsid w:val="00F50A11"/>
    <w:rsid w:val="00F7533E"/>
    <w:rsid w:val="00F871D0"/>
    <w:rsid w:val="00F87552"/>
    <w:rsid w:val="00F91DAA"/>
    <w:rsid w:val="00F94B29"/>
    <w:rsid w:val="00FA7447"/>
    <w:rsid w:val="00FB5F44"/>
    <w:rsid w:val="00FC14C9"/>
    <w:rsid w:val="00FC231A"/>
    <w:rsid w:val="00FD3610"/>
    <w:rsid w:val="00FE00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77A1F-BE9B-4AD0-B78E-69E613D9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3B1C"/>
    <w:pPr>
      <w:tabs>
        <w:tab w:val="center" w:pos="4320"/>
        <w:tab w:val="right" w:pos="8640"/>
      </w:tabs>
    </w:pPr>
  </w:style>
  <w:style w:type="character" w:customStyle="1" w:styleId="FooterChar">
    <w:name w:val="Footer Char"/>
    <w:basedOn w:val="DefaultParagraphFont"/>
    <w:link w:val="Footer"/>
    <w:rsid w:val="00A33B1C"/>
    <w:rPr>
      <w:rFonts w:ascii="Times New Roman" w:eastAsia="Times New Roman" w:hAnsi="Times New Roman" w:cs="Times New Roman"/>
      <w:sz w:val="24"/>
      <w:szCs w:val="24"/>
    </w:rPr>
  </w:style>
  <w:style w:type="character" w:styleId="PageNumber">
    <w:name w:val="page number"/>
    <w:basedOn w:val="DefaultParagraphFont"/>
    <w:rsid w:val="00A33B1C"/>
  </w:style>
  <w:style w:type="paragraph" w:styleId="ListParagraph">
    <w:name w:val="List Paragraph"/>
    <w:basedOn w:val="Normal"/>
    <w:uiPriority w:val="34"/>
    <w:qFormat/>
    <w:rsid w:val="00A33B1C"/>
    <w:pPr>
      <w:ind w:left="720"/>
      <w:contextualSpacing/>
    </w:pPr>
  </w:style>
  <w:style w:type="paragraph" w:styleId="Header">
    <w:name w:val="header"/>
    <w:basedOn w:val="Normal"/>
    <w:link w:val="HeaderChar"/>
    <w:uiPriority w:val="99"/>
    <w:unhideWhenUsed/>
    <w:rsid w:val="00C43947"/>
    <w:pPr>
      <w:tabs>
        <w:tab w:val="center" w:pos="4680"/>
        <w:tab w:val="right" w:pos="9360"/>
      </w:tabs>
    </w:pPr>
  </w:style>
  <w:style w:type="character" w:customStyle="1" w:styleId="HeaderChar">
    <w:name w:val="Header Char"/>
    <w:basedOn w:val="DefaultParagraphFont"/>
    <w:link w:val="Header"/>
    <w:uiPriority w:val="99"/>
    <w:rsid w:val="00C43947"/>
    <w:rPr>
      <w:rFonts w:ascii="Times New Roman" w:eastAsia="Times New Roman" w:hAnsi="Times New Roman" w:cs="Times New Roman"/>
      <w:sz w:val="24"/>
      <w:szCs w:val="24"/>
    </w:rPr>
  </w:style>
  <w:style w:type="character" w:customStyle="1" w:styleId="hps">
    <w:name w:val="hps"/>
    <w:rsid w:val="00597500"/>
  </w:style>
  <w:style w:type="table" w:styleId="TableGrid">
    <w:name w:val="Table Grid"/>
    <w:basedOn w:val="TableNormal"/>
    <w:uiPriority w:val="59"/>
    <w:rsid w:val="00951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basedOn w:val="Normal"/>
    <w:autoRedefine/>
    <w:qFormat/>
    <w:rsid w:val="009519C2"/>
    <w:pPr>
      <w:widowControl w:val="0"/>
      <w:autoSpaceDE w:val="0"/>
      <w:autoSpaceDN w:val="0"/>
      <w:adjustRightInd w:val="0"/>
      <w:spacing w:before="120" w:after="120"/>
      <w:ind w:left="34"/>
      <w:jc w:val="both"/>
      <w:outlineLvl w:val="0"/>
    </w:pPr>
    <w:rPr>
      <w:spacing w:val="-4"/>
      <w:szCs w:val="22"/>
      <w:lang w:val="de-DE"/>
    </w:rPr>
  </w:style>
  <w:style w:type="character" w:styleId="Emphasis">
    <w:name w:val="Emphasis"/>
    <w:basedOn w:val="DefaultParagraphFont"/>
    <w:qFormat/>
    <w:rsid w:val="00951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8630">
      <w:bodyDiv w:val="1"/>
      <w:marLeft w:val="0"/>
      <w:marRight w:val="0"/>
      <w:marTop w:val="0"/>
      <w:marBottom w:val="0"/>
      <w:divBdr>
        <w:top w:val="none" w:sz="0" w:space="0" w:color="auto"/>
        <w:left w:val="none" w:sz="0" w:space="0" w:color="auto"/>
        <w:bottom w:val="none" w:sz="0" w:space="0" w:color="auto"/>
        <w:right w:val="none" w:sz="0" w:space="0" w:color="auto"/>
      </w:divBdr>
    </w:div>
    <w:div w:id="195122806">
      <w:bodyDiv w:val="1"/>
      <w:marLeft w:val="0"/>
      <w:marRight w:val="0"/>
      <w:marTop w:val="0"/>
      <w:marBottom w:val="0"/>
      <w:divBdr>
        <w:top w:val="none" w:sz="0" w:space="0" w:color="auto"/>
        <w:left w:val="none" w:sz="0" w:space="0" w:color="auto"/>
        <w:bottom w:val="none" w:sz="0" w:space="0" w:color="auto"/>
        <w:right w:val="none" w:sz="0" w:space="0" w:color="auto"/>
      </w:divBdr>
    </w:div>
    <w:div w:id="257106250">
      <w:bodyDiv w:val="1"/>
      <w:marLeft w:val="0"/>
      <w:marRight w:val="0"/>
      <w:marTop w:val="0"/>
      <w:marBottom w:val="0"/>
      <w:divBdr>
        <w:top w:val="none" w:sz="0" w:space="0" w:color="auto"/>
        <w:left w:val="none" w:sz="0" w:space="0" w:color="auto"/>
        <w:bottom w:val="none" w:sz="0" w:space="0" w:color="auto"/>
        <w:right w:val="none" w:sz="0" w:space="0" w:color="auto"/>
      </w:divBdr>
    </w:div>
    <w:div w:id="395395176">
      <w:bodyDiv w:val="1"/>
      <w:marLeft w:val="0"/>
      <w:marRight w:val="0"/>
      <w:marTop w:val="0"/>
      <w:marBottom w:val="0"/>
      <w:divBdr>
        <w:top w:val="none" w:sz="0" w:space="0" w:color="auto"/>
        <w:left w:val="none" w:sz="0" w:space="0" w:color="auto"/>
        <w:bottom w:val="none" w:sz="0" w:space="0" w:color="auto"/>
        <w:right w:val="none" w:sz="0" w:space="0" w:color="auto"/>
      </w:divBdr>
    </w:div>
    <w:div w:id="558514862">
      <w:bodyDiv w:val="1"/>
      <w:marLeft w:val="0"/>
      <w:marRight w:val="0"/>
      <w:marTop w:val="0"/>
      <w:marBottom w:val="0"/>
      <w:divBdr>
        <w:top w:val="none" w:sz="0" w:space="0" w:color="auto"/>
        <w:left w:val="none" w:sz="0" w:space="0" w:color="auto"/>
        <w:bottom w:val="none" w:sz="0" w:space="0" w:color="auto"/>
        <w:right w:val="none" w:sz="0" w:space="0" w:color="auto"/>
      </w:divBdr>
    </w:div>
    <w:div w:id="917909748">
      <w:bodyDiv w:val="1"/>
      <w:marLeft w:val="0"/>
      <w:marRight w:val="0"/>
      <w:marTop w:val="0"/>
      <w:marBottom w:val="0"/>
      <w:divBdr>
        <w:top w:val="none" w:sz="0" w:space="0" w:color="auto"/>
        <w:left w:val="none" w:sz="0" w:space="0" w:color="auto"/>
        <w:bottom w:val="none" w:sz="0" w:space="0" w:color="auto"/>
        <w:right w:val="none" w:sz="0" w:space="0" w:color="auto"/>
      </w:divBdr>
    </w:div>
    <w:div w:id="1670205923">
      <w:bodyDiv w:val="1"/>
      <w:marLeft w:val="0"/>
      <w:marRight w:val="0"/>
      <w:marTop w:val="0"/>
      <w:marBottom w:val="0"/>
      <w:divBdr>
        <w:top w:val="none" w:sz="0" w:space="0" w:color="auto"/>
        <w:left w:val="none" w:sz="0" w:space="0" w:color="auto"/>
        <w:bottom w:val="none" w:sz="0" w:space="0" w:color="auto"/>
        <w:right w:val="none" w:sz="0" w:space="0" w:color="auto"/>
      </w:divBdr>
    </w:div>
    <w:div w:id="17087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MinhNhat</dc:creator>
  <cp:lastModifiedBy>SONY</cp:lastModifiedBy>
  <cp:revision>2</cp:revision>
  <dcterms:created xsi:type="dcterms:W3CDTF">2019-06-06T06:22:00Z</dcterms:created>
  <dcterms:modified xsi:type="dcterms:W3CDTF">2019-06-06T06:22:00Z</dcterms:modified>
</cp:coreProperties>
</file>